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CF91" w14:textId="77777777" w:rsidR="00841301" w:rsidRDefault="00841301" w:rsidP="00841301">
      <w:pPr>
        <w:pStyle w:val="Teksttreci0"/>
        <w:tabs>
          <w:tab w:val="right" w:leader="dot" w:pos="4866"/>
          <w:tab w:val="left" w:pos="5067"/>
        </w:tabs>
        <w:spacing w:after="280" w:line="256" w:lineRule="auto"/>
        <w:ind w:left="2960" w:firstLine="4000"/>
        <w:jc w:val="both"/>
      </w:pPr>
      <w:r>
        <w:rPr>
          <w:b/>
          <w:bCs/>
          <w:i/>
          <w:iCs/>
        </w:rPr>
        <w:t xml:space="preserve">Załącznik Nr 7 do SWZ </w:t>
      </w:r>
      <w:r>
        <w:rPr>
          <w:b/>
          <w:bCs/>
        </w:rPr>
        <w:t>UMOWA Nr</w:t>
      </w:r>
      <w:r>
        <w:rPr>
          <w:b/>
          <w:bCs/>
        </w:rPr>
        <w:tab/>
        <w:t>-</w:t>
      </w:r>
      <w:r>
        <w:rPr>
          <w:b/>
          <w:bCs/>
        </w:rPr>
        <w:tab/>
        <w:t>wzór umowy</w:t>
      </w:r>
    </w:p>
    <w:p w14:paraId="10169B29" w14:textId="77777777" w:rsidR="00841301" w:rsidRDefault="00841301" w:rsidP="00841301">
      <w:pPr>
        <w:pStyle w:val="Teksttreci0"/>
        <w:tabs>
          <w:tab w:val="right" w:leader="dot" w:pos="5227"/>
          <w:tab w:val="left" w:pos="5386"/>
        </w:tabs>
        <w:spacing w:after="40" w:line="276" w:lineRule="auto"/>
        <w:jc w:val="both"/>
      </w:pPr>
      <w:r>
        <w:t>na wykonanie zamówienia zawarta w dniu</w:t>
      </w:r>
      <w:r>
        <w:tab/>
        <w:t xml:space="preserve"> … 2024 roku w Trzciannem pomiędzy:</w:t>
      </w:r>
    </w:p>
    <w:p w14:paraId="4E4B312F" w14:textId="77777777" w:rsidR="00841301" w:rsidRDefault="00841301" w:rsidP="00841301">
      <w:pPr>
        <w:pStyle w:val="Teksttreci0"/>
        <w:spacing w:after="40" w:line="276" w:lineRule="auto"/>
        <w:jc w:val="both"/>
      </w:pPr>
      <w:r>
        <w:rPr>
          <w:b/>
          <w:bCs/>
          <w:i/>
          <w:iCs/>
        </w:rPr>
        <w:t>Gminą Trzcianne,</w:t>
      </w:r>
      <w:r>
        <w:t xml:space="preserve"> ul. Wojska Polskiego 10, 19-104 Trzcianne, NIP: 5461321354,</w:t>
      </w:r>
    </w:p>
    <w:p w14:paraId="35AAC83E" w14:textId="77777777" w:rsidR="00841301" w:rsidRDefault="00841301" w:rsidP="00841301">
      <w:pPr>
        <w:pStyle w:val="Teksttreci0"/>
        <w:spacing w:after="40" w:line="276" w:lineRule="auto"/>
        <w:jc w:val="both"/>
      </w:pPr>
      <w:r>
        <w:t>zwaną dalej „</w:t>
      </w:r>
      <w:r>
        <w:rPr>
          <w:b/>
          <w:bCs/>
        </w:rPr>
        <w:t>Zamawiającym</w:t>
      </w:r>
      <w:r>
        <w:t>”, reprezentowaną przez:</w:t>
      </w:r>
    </w:p>
    <w:p w14:paraId="73D0C923" w14:textId="77777777" w:rsidR="00841301" w:rsidRDefault="00841301" w:rsidP="00841301">
      <w:pPr>
        <w:pStyle w:val="Teksttreci0"/>
        <w:spacing w:after="40" w:line="276" w:lineRule="auto"/>
        <w:jc w:val="both"/>
      </w:pPr>
      <w:r>
        <w:rPr>
          <w:b/>
          <w:bCs/>
          <w:i/>
          <w:iCs/>
        </w:rPr>
        <w:t>Ewę Piekutowską – Wójta Gminy Trzcianne</w:t>
      </w:r>
    </w:p>
    <w:p w14:paraId="2BC14305" w14:textId="77777777" w:rsidR="00841301" w:rsidRDefault="00841301" w:rsidP="00841301">
      <w:pPr>
        <w:pStyle w:val="Teksttreci0"/>
        <w:spacing w:after="100" w:line="276" w:lineRule="auto"/>
        <w:jc w:val="both"/>
      </w:pPr>
      <w:r>
        <w:rPr>
          <w:b/>
          <w:bCs/>
          <w:i/>
          <w:iCs/>
        </w:rPr>
        <w:t>przy kontrasygnacie Anny Marii Klepadło - Skarbnika Gminy</w:t>
      </w:r>
    </w:p>
    <w:p w14:paraId="3034E1AC" w14:textId="77777777" w:rsidR="00841301" w:rsidRDefault="00841301" w:rsidP="00841301">
      <w:pPr>
        <w:pStyle w:val="Teksttreci0"/>
        <w:spacing w:after="140" w:line="276" w:lineRule="auto"/>
        <w:jc w:val="both"/>
      </w:pPr>
      <w:r>
        <w:t>a</w:t>
      </w:r>
    </w:p>
    <w:p w14:paraId="77C24891" w14:textId="77777777" w:rsidR="00841301" w:rsidRDefault="00841301" w:rsidP="00841301">
      <w:pPr>
        <w:pStyle w:val="Teksttreci0"/>
        <w:tabs>
          <w:tab w:val="right" w:leader="dot" w:pos="3264"/>
          <w:tab w:val="right" w:leader="dot" w:pos="4866"/>
          <w:tab w:val="left" w:pos="4983"/>
          <w:tab w:val="left" w:leader="dot" w:pos="6874"/>
          <w:tab w:val="right" w:leader="dot" w:pos="7776"/>
          <w:tab w:val="left" w:leader="dot" w:pos="7936"/>
        </w:tabs>
        <w:spacing w:line="276" w:lineRule="auto"/>
        <w:jc w:val="both"/>
      </w:pPr>
      <w:r>
        <w:tab/>
        <w:t xml:space="preserve"> z siedzibą w </w:t>
      </w:r>
      <w:r>
        <w:tab/>
        <w:t>,</w:t>
      </w:r>
      <w:r>
        <w:tab/>
        <w:t>ul</w:t>
      </w:r>
      <w:r>
        <w:tab/>
        <w:t xml:space="preserve">, </w:t>
      </w:r>
      <w:r>
        <w:tab/>
        <w:t>,</w:t>
      </w:r>
      <w:r>
        <w:tab/>
        <w:t xml:space="preserve">posiadającym NIP: </w:t>
      </w:r>
      <w:r>
        <w:tab/>
        <w:t xml:space="preserve">, REGON: </w:t>
      </w:r>
      <w:r>
        <w:tab/>
        <w:t>,</w:t>
      </w:r>
      <w:r>
        <w:tab/>
        <w:t xml:space="preserve">reprezentowana/y przez </w:t>
      </w:r>
      <w:r>
        <w:tab/>
        <w:t xml:space="preserve"> - Właściciela </w:t>
      </w:r>
    </w:p>
    <w:p w14:paraId="7366CEA5" w14:textId="77777777" w:rsidR="00841301" w:rsidRDefault="00841301" w:rsidP="00841301">
      <w:pPr>
        <w:pStyle w:val="Teksttreci0"/>
        <w:spacing w:after="340" w:line="276" w:lineRule="auto"/>
        <w:jc w:val="both"/>
      </w:pPr>
      <w:r>
        <w:t xml:space="preserve">zwanym dalej </w:t>
      </w:r>
      <w:r>
        <w:rPr>
          <w:b/>
          <w:bCs/>
        </w:rPr>
        <w:t>„Wykonawcą”</w:t>
      </w:r>
      <w:r>
        <w:t>, o następującej treści:</w:t>
      </w:r>
    </w:p>
    <w:p w14:paraId="4A128667" w14:textId="77777777" w:rsidR="00841301" w:rsidRDefault="00841301" w:rsidP="00841301">
      <w:pPr>
        <w:pStyle w:val="Nagwek10"/>
        <w:keepNext/>
        <w:keepLines/>
        <w:numPr>
          <w:ilvl w:val="0"/>
          <w:numId w:val="1"/>
        </w:numPr>
        <w:spacing w:line="276" w:lineRule="auto"/>
      </w:pPr>
    </w:p>
    <w:p w14:paraId="43BAFE00" w14:textId="77777777" w:rsidR="00841301" w:rsidRDefault="00841301" w:rsidP="00841301">
      <w:pPr>
        <w:pStyle w:val="Teksttreci0"/>
        <w:spacing w:line="276" w:lineRule="auto"/>
        <w:jc w:val="both"/>
      </w:pPr>
      <w:r>
        <w:t xml:space="preserve">Niniejsza umowa, zwana dalej „umową”, została zawarta w wyniku wyboru najkorzystniejszej oferty </w:t>
      </w:r>
    </w:p>
    <w:p w14:paraId="77AF2502" w14:textId="77777777" w:rsidR="00841301" w:rsidRDefault="00841301" w:rsidP="00841301">
      <w:pPr>
        <w:pStyle w:val="Teksttreci0"/>
        <w:spacing w:line="276" w:lineRule="auto"/>
        <w:jc w:val="both"/>
      </w:pPr>
      <w:r>
        <w:t>w postępowaniu prowadzonym w trybie podstawowym na podstawie art. 275 pkt 1 ustawy z dnia 11 września 2019 r. - Prawo zamówień publicznych (Dz. U. z 2024 r. poz. 1320), zwanej dalej „ustawą”.</w:t>
      </w:r>
    </w:p>
    <w:p w14:paraId="152BA3DB" w14:textId="77777777" w:rsidR="00841301" w:rsidRDefault="00841301" w:rsidP="00841301">
      <w:pPr>
        <w:pStyle w:val="Teksttreci0"/>
        <w:spacing w:line="276" w:lineRule="auto"/>
        <w:jc w:val="both"/>
      </w:pPr>
    </w:p>
    <w:p w14:paraId="4639D237" w14:textId="77777777" w:rsidR="00841301" w:rsidRDefault="00841301" w:rsidP="00841301">
      <w:pPr>
        <w:pStyle w:val="Nagwek10"/>
        <w:keepNext/>
        <w:keepLines/>
        <w:numPr>
          <w:ilvl w:val="0"/>
          <w:numId w:val="1"/>
        </w:numPr>
        <w:spacing w:line="276" w:lineRule="auto"/>
      </w:pPr>
      <w:bookmarkStart w:id="0" w:name="bookmark2"/>
    </w:p>
    <w:p w14:paraId="334250A9" w14:textId="77777777" w:rsidR="00841301" w:rsidRDefault="00841301" w:rsidP="00841301">
      <w:pPr>
        <w:pStyle w:val="Nagwek10"/>
        <w:keepNext/>
        <w:keepLines/>
        <w:spacing w:line="276" w:lineRule="auto"/>
      </w:pPr>
      <w:r>
        <w:t>PRZEDMIOT UMOWY</w:t>
      </w:r>
      <w:bookmarkEnd w:id="0"/>
    </w:p>
    <w:p w14:paraId="121D4494" w14:textId="77777777" w:rsidR="00841301" w:rsidRDefault="00841301" w:rsidP="00841301">
      <w:pPr>
        <w:pStyle w:val="Teksttreci0"/>
        <w:numPr>
          <w:ilvl w:val="0"/>
          <w:numId w:val="2"/>
        </w:numPr>
        <w:tabs>
          <w:tab w:val="left" w:pos="283"/>
        </w:tabs>
        <w:spacing w:line="276" w:lineRule="auto"/>
        <w:jc w:val="both"/>
      </w:pPr>
      <w:r>
        <w:t>Zamawiający zleca, a Wykonawca przyjmuje do wykonania projekt planu ogólnego Gminy Trzcianne.</w:t>
      </w:r>
    </w:p>
    <w:p w14:paraId="07DCABCC" w14:textId="77777777" w:rsidR="00841301" w:rsidRDefault="00841301" w:rsidP="00841301">
      <w:pPr>
        <w:pStyle w:val="Teksttreci0"/>
        <w:numPr>
          <w:ilvl w:val="0"/>
          <w:numId w:val="2"/>
        </w:numPr>
        <w:tabs>
          <w:tab w:val="left" w:pos="303"/>
        </w:tabs>
        <w:spacing w:line="276" w:lineRule="auto"/>
        <w:ind w:left="320" w:hanging="320"/>
        <w:jc w:val="both"/>
      </w:pPr>
      <w:r>
        <w:t xml:space="preserve">Przedmiot zamówienia należy opracować zgodnie z przepisami zawartymi w ustawie z dnia 27 marca 2003 r. o planowaniu i zagospodarowaniu przestrzennym (tj. </w:t>
      </w:r>
      <w:r>
        <w:rPr>
          <w:sz w:val="24"/>
          <w:szCs w:val="24"/>
        </w:rPr>
        <w:t>Dz. U. z 2024 r. poz.1130</w:t>
      </w:r>
      <w:r>
        <w:t xml:space="preserve">), rozporządzeniem Ministra Rozwoju i Technologii z dnia 8 grudnia 2023 r. w sprawie projektu planu ogólnego gminy, dokumentowania prac planistycznych w zakresie tego planu oraz wydawania z niego wypisów i wyrysów (Dz. U. z 2023 r. poz. 2758), rozporządzeniem Ministra Rozwoju, Pracy i Technologii z dnia 26 października 2020 r. w sprawie zbiorów danych przestrzennych oraz metadanych w zakresie zagospodarowania przestrzennego (Dz. U. z 2020 r. poz. 1916 </w:t>
      </w:r>
      <w:r>
        <w:rPr>
          <w:sz w:val="24"/>
          <w:szCs w:val="24"/>
        </w:rPr>
        <w:t>z późn. zm</w:t>
      </w:r>
      <w:r>
        <w:t xml:space="preserve">.), ustawie z dnia 27 kwietnia 2001 r. Prawo ochrony środowiska (Dz. U. z 2024 r. poz. 54 </w:t>
      </w:r>
      <w:r>
        <w:rPr>
          <w:sz w:val="24"/>
          <w:szCs w:val="24"/>
        </w:rPr>
        <w:t>z późn. zm</w:t>
      </w:r>
      <w:r>
        <w:t>.), ustawie z dnia 3 października 2008 r. udostępnianiu informacji o środowisku i jego ochronie, udziale społeczeństwa w ochronie środowiska oraz o ocenach oddziaływania na środowisko (Dz. U. z 2024 r. poz. 1112), rozporządzeniem z dnia 9 września 2002 r. Ministra Środowiska w sprawie opracowań ekofizjograficznych (Dz. U. z 2002 r. poz. 155.1298) oraz właściwymi przepisami szczególnymi.</w:t>
      </w:r>
    </w:p>
    <w:p w14:paraId="37B77645" w14:textId="10FE34EB" w:rsidR="00841301" w:rsidRDefault="00841301" w:rsidP="00841301">
      <w:pPr>
        <w:pStyle w:val="Teksttreci0"/>
        <w:numPr>
          <w:ilvl w:val="0"/>
          <w:numId w:val="2"/>
        </w:numPr>
        <w:tabs>
          <w:tab w:val="left" w:pos="298"/>
        </w:tabs>
        <w:spacing w:line="276" w:lineRule="auto"/>
        <w:ind w:left="320" w:hanging="320"/>
        <w:jc w:val="both"/>
      </w:pPr>
      <w:r>
        <w:t>Zakres opracowania obejmuje</w:t>
      </w:r>
      <w:r w:rsidR="008D1644">
        <w:t xml:space="preserve"> opracowanie projektu planu ogólnego Gminy Trzcianne</w:t>
      </w:r>
      <w:r>
        <w:t xml:space="preserve"> oraz uczestnictwo w spotkaniach związanych z procedurą opracowania planu, w tym uczestnictwo w konsultacjach społecznych dotyczących projektu planu.</w:t>
      </w:r>
    </w:p>
    <w:p w14:paraId="144101A5" w14:textId="77777777" w:rsidR="00841301" w:rsidRDefault="00841301" w:rsidP="00841301">
      <w:pPr>
        <w:pStyle w:val="Teksttreci0"/>
        <w:numPr>
          <w:ilvl w:val="0"/>
          <w:numId w:val="2"/>
        </w:numPr>
        <w:tabs>
          <w:tab w:val="left" w:pos="303"/>
        </w:tabs>
        <w:spacing w:line="276" w:lineRule="auto"/>
        <w:ind w:left="320" w:hanging="320"/>
        <w:jc w:val="both"/>
      </w:pPr>
      <w:r>
        <w:t>Przedmiot umowy, o którym mowa w ust. 1 winien zostać opracowany i przekazany Zamawiającemu tj.:</w:t>
      </w:r>
    </w:p>
    <w:p w14:paraId="1CE8E2D9" w14:textId="77777777" w:rsidR="00841301" w:rsidRDefault="00841301" w:rsidP="00841301">
      <w:pPr>
        <w:pStyle w:val="Teksttreci0"/>
        <w:numPr>
          <w:ilvl w:val="0"/>
          <w:numId w:val="3"/>
        </w:numPr>
        <w:tabs>
          <w:tab w:val="left" w:pos="763"/>
        </w:tabs>
        <w:spacing w:line="276" w:lineRule="auto"/>
        <w:ind w:firstLine="460"/>
        <w:jc w:val="both"/>
      </w:pPr>
      <w:r>
        <w:t>opracowanie ekofizjograficzne w wersji papierowej i elektronicznej, w ilości 2 egzemplarzy,</w:t>
      </w:r>
    </w:p>
    <w:p w14:paraId="2D535262" w14:textId="2DBC1AC8" w:rsidR="00841301" w:rsidRDefault="00841301" w:rsidP="00841301">
      <w:pPr>
        <w:pStyle w:val="Teksttreci0"/>
        <w:numPr>
          <w:ilvl w:val="0"/>
          <w:numId w:val="3"/>
        </w:numPr>
        <w:tabs>
          <w:tab w:val="left" w:pos="787"/>
        </w:tabs>
        <w:spacing w:line="276" w:lineRule="auto"/>
        <w:ind w:firstLine="460"/>
        <w:jc w:val="both"/>
      </w:pPr>
      <w:r>
        <w:t xml:space="preserve">część tekstowa w wersji elektronicznej, w ilości </w:t>
      </w:r>
      <w:r w:rsidR="00E36F63">
        <w:t xml:space="preserve">2 </w:t>
      </w:r>
      <w:r>
        <w:t>egzemplarzy,</w:t>
      </w:r>
    </w:p>
    <w:p w14:paraId="708C523D" w14:textId="2DAB45F6" w:rsidR="00841301" w:rsidRDefault="00841301" w:rsidP="00841301">
      <w:pPr>
        <w:pStyle w:val="Teksttreci0"/>
        <w:numPr>
          <w:ilvl w:val="0"/>
          <w:numId w:val="3"/>
        </w:numPr>
        <w:tabs>
          <w:tab w:val="left" w:pos="782"/>
        </w:tabs>
        <w:spacing w:line="276" w:lineRule="auto"/>
        <w:ind w:firstLine="460"/>
        <w:jc w:val="both"/>
      </w:pPr>
      <w:r>
        <w:t xml:space="preserve">część graficzna w wersji elektronicznej, w ilości </w:t>
      </w:r>
      <w:r w:rsidR="00E36F63">
        <w:t>2</w:t>
      </w:r>
      <w:r>
        <w:t xml:space="preserve"> egzemplarzy,</w:t>
      </w:r>
    </w:p>
    <w:p w14:paraId="523BE9CB" w14:textId="53DA0726" w:rsidR="00841301" w:rsidRDefault="00841301" w:rsidP="00841301">
      <w:pPr>
        <w:pStyle w:val="Teksttreci0"/>
        <w:numPr>
          <w:ilvl w:val="0"/>
          <w:numId w:val="3"/>
        </w:numPr>
        <w:tabs>
          <w:tab w:val="left" w:pos="787"/>
        </w:tabs>
        <w:spacing w:line="276" w:lineRule="auto"/>
        <w:ind w:left="680" w:hanging="220"/>
        <w:jc w:val="both"/>
      </w:pPr>
      <w:r>
        <w:t xml:space="preserve">prognoza oddziaływania na środowisko w wersji papierowej i elektronicznej, w ilości </w:t>
      </w:r>
      <w:r w:rsidR="00F477C6">
        <w:t>4</w:t>
      </w:r>
      <w:r>
        <w:t xml:space="preserve"> egzemplarzy,</w:t>
      </w:r>
    </w:p>
    <w:p w14:paraId="5F84DF7E" w14:textId="74D358D0" w:rsidR="00841301" w:rsidRDefault="00841301" w:rsidP="00841301">
      <w:pPr>
        <w:pStyle w:val="Teksttreci0"/>
        <w:numPr>
          <w:ilvl w:val="0"/>
          <w:numId w:val="3"/>
        </w:numPr>
        <w:tabs>
          <w:tab w:val="left" w:pos="782"/>
          <w:tab w:val="left" w:pos="1655"/>
          <w:tab w:val="left" w:pos="3372"/>
          <w:tab w:val="left" w:pos="4530"/>
          <w:tab w:val="left" w:pos="8567"/>
        </w:tabs>
        <w:spacing w:line="276" w:lineRule="auto"/>
        <w:ind w:left="680" w:hanging="220"/>
        <w:jc w:val="both"/>
      </w:pPr>
      <w:r>
        <w:lastRenderedPageBreak/>
        <w:t>rysunek</w:t>
      </w:r>
      <w:r>
        <w:tab/>
        <w:t>planu ogólnego</w:t>
      </w:r>
      <w:r>
        <w:tab/>
        <w:t>w wersji</w:t>
      </w:r>
      <w:r>
        <w:tab/>
        <w:t>elektronicznej w formacie SHP lub</w:t>
      </w:r>
      <w:r>
        <w:tab/>
        <w:t>DXF</w:t>
      </w:r>
      <w:r w:rsidR="008D1644">
        <w:t xml:space="preserve"> </w:t>
      </w:r>
      <w:r>
        <w:t>z podziałem na warstwy, na których leżą obiekty jednej kategorii,</w:t>
      </w:r>
    </w:p>
    <w:p w14:paraId="077EE14F" w14:textId="77777777" w:rsidR="00841301" w:rsidRDefault="00841301" w:rsidP="00841301">
      <w:pPr>
        <w:pStyle w:val="Teksttreci0"/>
        <w:numPr>
          <w:ilvl w:val="0"/>
          <w:numId w:val="3"/>
        </w:numPr>
        <w:tabs>
          <w:tab w:val="left" w:pos="791"/>
        </w:tabs>
        <w:spacing w:line="276" w:lineRule="auto"/>
        <w:ind w:firstLine="480"/>
        <w:jc w:val="both"/>
      </w:pPr>
      <w:r>
        <w:t>rysunek planu ogólnego w formacie Geotiff,</w:t>
      </w:r>
    </w:p>
    <w:p w14:paraId="299642D5" w14:textId="77777777" w:rsidR="00841301" w:rsidRDefault="00841301" w:rsidP="00841301">
      <w:pPr>
        <w:pStyle w:val="Teksttreci0"/>
        <w:numPr>
          <w:ilvl w:val="0"/>
          <w:numId w:val="3"/>
        </w:numPr>
        <w:tabs>
          <w:tab w:val="left" w:pos="791"/>
        </w:tabs>
        <w:spacing w:line="276" w:lineRule="auto"/>
        <w:ind w:firstLine="480"/>
        <w:jc w:val="both"/>
      </w:pPr>
      <w:r>
        <w:t>projekt uchwały wraz z uzasadnieniem,</w:t>
      </w:r>
    </w:p>
    <w:p w14:paraId="048EA286" w14:textId="77777777" w:rsidR="00841301" w:rsidRDefault="00841301" w:rsidP="00841301">
      <w:pPr>
        <w:pStyle w:val="Teksttreci0"/>
        <w:numPr>
          <w:ilvl w:val="0"/>
          <w:numId w:val="3"/>
        </w:numPr>
        <w:tabs>
          <w:tab w:val="left" w:pos="786"/>
        </w:tabs>
        <w:spacing w:line="276" w:lineRule="auto"/>
        <w:ind w:firstLine="480"/>
        <w:jc w:val="both"/>
      </w:pPr>
      <w:r>
        <w:t>dane przestrzenne,</w:t>
      </w:r>
    </w:p>
    <w:p w14:paraId="6EFDAA8B" w14:textId="77777777" w:rsidR="00841301" w:rsidRDefault="00841301" w:rsidP="00841301">
      <w:pPr>
        <w:pStyle w:val="Teksttreci0"/>
        <w:numPr>
          <w:ilvl w:val="0"/>
          <w:numId w:val="3"/>
        </w:numPr>
        <w:tabs>
          <w:tab w:val="left" w:pos="791"/>
        </w:tabs>
        <w:spacing w:line="276" w:lineRule="auto"/>
        <w:ind w:left="680" w:hanging="200"/>
        <w:jc w:val="both"/>
      </w:pPr>
      <w:r>
        <w:t>Wykonawca zobligowany jest do przygotowania oprócz ww. dokumentów innych dokumentów, których potrzeba wyłoni się w trakcie opracowywania przedmiotu zamówienia w ramach niniejszej umowy.</w:t>
      </w:r>
    </w:p>
    <w:p w14:paraId="14849BB9" w14:textId="77777777" w:rsidR="00841301" w:rsidRDefault="00841301" w:rsidP="00841301">
      <w:pPr>
        <w:pStyle w:val="Teksttreci0"/>
        <w:numPr>
          <w:ilvl w:val="0"/>
          <w:numId w:val="4"/>
        </w:numPr>
        <w:tabs>
          <w:tab w:val="left" w:pos="302"/>
        </w:tabs>
        <w:spacing w:line="276" w:lineRule="auto"/>
        <w:jc w:val="both"/>
      </w:pPr>
      <w:r>
        <w:t>Wykonawca odpowiada za koordynację prawidłowości przebiegu procedury planistycznej.</w:t>
      </w:r>
    </w:p>
    <w:p w14:paraId="3E56BA2F" w14:textId="77777777" w:rsidR="00841301" w:rsidRDefault="00841301" w:rsidP="00841301">
      <w:pPr>
        <w:pStyle w:val="Teksttreci0"/>
        <w:numPr>
          <w:ilvl w:val="0"/>
          <w:numId w:val="4"/>
        </w:numPr>
        <w:tabs>
          <w:tab w:val="left" w:pos="306"/>
        </w:tabs>
        <w:spacing w:line="276" w:lineRule="auto"/>
        <w:ind w:left="320" w:hanging="320"/>
        <w:jc w:val="both"/>
      </w:pPr>
      <w:r>
        <w:t>Wykonawca zobowiązuje się skompletować i przygotować dokumentację formalno-prawną w celu przedłożenia jej w Podlaskim Urzędzie Wojewódzkim w Białymstoku.</w:t>
      </w:r>
    </w:p>
    <w:p w14:paraId="20317CD6" w14:textId="77777777" w:rsidR="00841301" w:rsidRDefault="00841301" w:rsidP="00841301">
      <w:pPr>
        <w:pStyle w:val="Teksttreci0"/>
        <w:numPr>
          <w:ilvl w:val="0"/>
          <w:numId w:val="4"/>
        </w:numPr>
        <w:tabs>
          <w:tab w:val="left" w:pos="302"/>
        </w:tabs>
        <w:spacing w:line="276" w:lineRule="auto"/>
        <w:ind w:left="320" w:hanging="320"/>
        <w:jc w:val="both"/>
      </w:pPr>
      <w:r>
        <w:t>Wykonawca jest zobowiązany do udziału w czynnościach niezbędnych do ewentualnego doprowadzenia do zgodności projektu planu ogólnego z przepisami prawa w sytuacji stwierdzenia nieważności uchwały przez Wojewodę.</w:t>
      </w:r>
    </w:p>
    <w:p w14:paraId="258ED677" w14:textId="77777777" w:rsidR="00841301" w:rsidRDefault="00841301" w:rsidP="00841301">
      <w:pPr>
        <w:pStyle w:val="Teksttreci0"/>
        <w:numPr>
          <w:ilvl w:val="0"/>
          <w:numId w:val="4"/>
        </w:numPr>
        <w:tabs>
          <w:tab w:val="left" w:pos="302"/>
        </w:tabs>
        <w:spacing w:line="276" w:lineRule="auto"/>
        <w:ind w:left="320" w:hanging="320"/>
        <w:jc w:val="both"/>
      </w:pPr>
      <w:r>
        <w:t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zamówienia.</w:t>
      </w:r>
    </w:p>
    <w:p w14:paraId="73C659F6" w14:textId="77777777" w:rsidR="00841301" w:rsidRDefault="00841301" w:rsidP="00841301">
      <w:pPr>
        <w:pStyle w:val="Teksttreci0"/>
        <w:numPr>
          <w:ilvl w:val="0"/>
          <w:numId w:val="5"/>
        </w:numPr>
        <w:spacing w:line="276" w:lineRule="auto"/>
        <w:jc w:val="center"/>
      </w:pPr>
    </w:p>
    <w:p w14:paraId="1B761E31" w14:textId="77777777" w:rsidR="00841301" w:rsidRDefault="00841301" w:rsidP="00841301">
      <w:pPr>
        <w:pStyle w:val="Nagwek10"/>
        <w:keepNext/>
        <w:keepLines/>
        <w:spacing w:line="276" w:lineRule="auto"/>
      </w:pPr>
      <w:bookmarkStart w:id="1" w:name="bookmark4"/>
      <w:r>
        <w:t>SPODÓB I POSTAĆ PRZEKAZANIA PRZEDMIOTU ZAMÓWIENIA</w:t>
      </w:r>
      <w:bookmarkEnd w:id="1"/>
    </w:p>
    <w:p w14:paraId="1D70FFF7" w14:textId="379D5C21" w:rsidR="00841301" w:rsidRDefault="00841301" w:rsidP="00841301">
      <w:pPr>
        <w:pStyle w:val="Teksttreci0"/>
        <w:numPr>
          <w:ilvl w:val="0"/>
          <w:numId w:val="6"/>
        </w:numPr>
        <w:tabs>
          <w:tab w:val="left" w:pos="287"/>
        </w:tabs>
        <w:spacing w:line="276" w:lineRule="auto"/>
        <w:ind w:left="320" w:hanging="320"/>
        <w:jc w:val="both"/>
      </w:pPr>
      <w:r>
        <w:t xml:space="preserve">Wykonawca zobowiązany jest niezwłocznie zawiadomić </w:t>
      </w:r>
      <w:r w:rsidR="008D1644">
        <w:t>pisemnie</w:t>
      </w:r>
      <w:r>
        <w:t xml:space="preserve"> Zamawiającego o gotowości przedłożenia do odbioru wykonanej pracy.</w:t>
      </w:r>
    </w:p>
    <w:p w14:paraId="1318691F" w14:textId="77777777" w:rsidR="00841301" w:rsidRDefault="00841301" w:rsidP="00841301">
      <w:pPr>
        <w:pStyle w:val="Teksttreci0"/>
        <w:numPr>
          <w:ilvl w:val="0"/>
          <w:numId w:val="6"/>
        </w:numPr>
        <w:tabs>
          <w:tab w:val="left" w:pos="306"/>
        </w:tabs>
        <w:spacing w:line="276" w:lineRule="auto"/>
        <w:ind w:left="320" w:hanging="320"/>
        <w:jc w:val="both"/>
      </w:pPr>
      <w:r>
        <w:t xml:space="preserve">Miejscem przekazania wykonanej dokumentacji będzie siedziba Zamawiającego - Urząd Gminy Trzcianne, ul. Wojska Polskiego 10, 19-104 Trzcianne. </w:t>
      </w:r>
    </w:p>
    <w:p w14:paraId="5DD3D1BA" w14:textId="4D211B6A" w:rsidR="00841301" w:rsidRDefault="00841301" w:rsidP="009C2665">
      <w:pPr>
        <w:pStyle w:val="Teksttreci0"/>
        <w:numPr>
          <w:ilvl w:val="0"/>
          <w:numId w:val="6"/>
        </w:numPr>
        <w:tabs>
          <w:tab w:val="left" w:pos="302"/>
          <w:tab w:val="left" w:pos="1642"/>
        </w:tabs>
        <w:spacing w:line="276" w:lineRule="auto"/>
        <w:ind w:left="320" w:hanging="320"/>
        <w:jc w:val="both"/>
      </w:pPr>
      <w:r>
        <w:t>Przekazana dokumentacja będzie wzajemnie skoordynowana i kompletna z punktu widzenia celu, któremu ma służyć. Zawierać będzie wymagane opinie, uzgodnienia</w:t>
      </w:r>
      <w:r w:rsidR="009C2665">
        <w:t xml:space="preserve"> </w:t>
      </w:r>
      <w:r>
        <w:t>w zakresie wynikającym z przepisów, a także spis opracowań i dokumentacji składających się na komplet.</w:t>
      </w:r>
    </w:p>
    <w:p w14:paraId="43E2621C" w14:textId="77777777" w:rsidR="00BF5041" w:rsidRDefault="00BF5041" w:rsidP="00BF5041">
      <w:pPr>
        <w:pStyle w:val="Teksttreci0"/>
        <w:tabs>
          <w:tab w:val="left" w:pos="302"/>
          <w:tab w:val="left" w:pos="1642"/>
        </w:tabs>
        <w:spacing w:line="276" w:lineRule="auto"/>
        <w:ind w:left="320"/>
        <w:jc w:val="both"/>
      </w:pPr>
    </w:p>
    <w:p w14:paraId="03A8B167" w14:textId="77777777" w:rsidR="00841301" w:rsidRDefault="00841301" w:rsidP="00841301">
      <w:pPr>
        <w:pStyle w:val="Teksttreci0"/>
        <w:numPr>
          <w:ilvl w:val="0"/>
          <w:numId w:val="5"/>
        </w:numPr>
        <w:spacing w:line="276" w:lineRule="auto"/>
        <w:jc w:val="center"/>
      </w:pPr>
    </w:p>
    <w:p w14:paraId="79AA6673" w14:textId="77777777" w:rsidR="00841301" w:rsidRDefault="00841301" w:rsidP="00841301">
      <w:pPr>
        <w:pStyle w:val="Nagwek10"/>
        <w:keepNext/>
        <w:keepLines/>
        <w:spacing w:line="276" w:lineRule="auto"/>
      </w:pPr>
      <w:bookmarkStart w:id="2" w:name="bookmark6"/>
      <w:r>
        <w:t>TERMIN REALIZACJI</w:t>
      </w:r>
      <w:bookmarkEnd w:id="2"/>
    </w:p>
    <w:p w14:paraId="19294629" w14:textId="77777777" w:rsidR="00841301" w:rsidRPr="00E24828" w:rsidRDefault="00841301" w:rsidP="00841301">
      <w:pPr>
        <w:pStyle w:val="Teksttreci0"/>
        <w:numPr>
          <w:ilvl w:val="0"/>
          <w:numId w:val="7"/>
        </w:numPr>
        <w:tabs>
          <w:tab w:val="left" w:pos="287"/>
        </w:tabs>
        <w:spacing w:line="276" w:lineRule="auto"/>
        <w:jc w:val="both"/>
      </w:pPr>
      <w:r>
        <w:t xml:space="preserve">Wykonawca jest zobowiązany wykonać zamówienie od dnia podpisania umowy </w:t>
      </w:r>
      <w:r>
        <w:rPr>
          <w:b/>
          <w:bCs/>
        </w:rPr>
        <w:t>do 31.12.2025 r.</w:t>
      </w:r>
    </w:p>
    <w:p w14:paraId="3C013845" w14:textId="108B8F5C" w:rsidR="00E24828" w:rsidRDefault="00E24828" w:rsidP="00841301">
      <w:pPr>
        <w:pStyle w:val="Teksttreci0"/>
        <w:numPr>
          <w:ilvl w:val="0"/>
          <w:numId w:val="7"/>
        </w:numPr>
        <w:tabs>
          <w:tab w:val="left" w:pos="287"/>
        </w:tabs>
        <w:spacing w:line="276" w:lineRule="auto"/>
        <w:jc w:val="both"/>
      </w:pPr>
      <w:r>
        <w:t xml:space="preserve">Harmonogram realizacji umowy zawierający terminy prac określony został w załączniku nr 1 stanowiącym integralną część umowy. </w:t>
      </w:r>
    </w:p>
    <w:p w14:paraId="341BD986" w14:textId="77777777" w:rsidR="00841301" w:rsidRDefault="00841301" w:rsidP="00841301">
      <w:pPr>
        <w:pStyle w:val="Teksttreci0"/>
        <w:numPr>
          <w:ilvl w:val="0"/>
          <w:numId w:val="7"/>
        </w:numPr>
        <w:tabs>
          <w:tab w:val="left" w:pos="302"/>
        </w:tabs>
        <w:spacing w:line="276" w:lineRule="auto"/>
        <w:jc w:val="both"/>
      </w:pPr>
      <w:r>
        <w:t>Za termin rozpoczęcia prac przyjmuje się datę podpisania umowy.</w:t>
      </w:r>
    </w:p>
    <w:p w14:paraId="2B74CB2A" w14:textId="77777777" w:rsidR="00841301" w:rsidRDefault="00841301" w:rsidP="00841301">
      <w:pPr>
        <w:pStyle w:val="Teksttreci0"/>
        <w:numPr>
          <w:ilvl w:val="0"/>
          <w:numId w:val="7"/>
        </w:numPr>
        <w:tabs>
          <w:tab w:val="left" w:pos="306"/>
        </w:tabs>
        <w:spacing w:line="276" w:lineRule="auto"/>
        <w:ind w:left="320" w:hanging="320"/>
        <w:jc w:val="both"/>
      </w:pPr>
      <w:r>
        <w:t>W przypadku podzlecania przez Wykonawcę części lub całości prac objętych niniejszą umową stronie trzeciej, Wykonawca przyjmuje wobec niej funkcję koordynacyjną i ponosi pełną odpowiedzialność za terminowe i jakościowe wykonanie przedmiotu umowy, jak za własne wykonanie lub zaniechanie.</w:t>
      </w:r>
    </w:p>
    <w:p w14:paraId="47BA2006" w14:textId="5476E568" w:rsidR="00E24828" w:rsidRDefault="00E24828" w:rsidP="00E24828">
      <w:pPr>
        <w:pStyle w:val="Teksttreci0"/>
        <w:numPr>
          <w:ilvl w:val="0"/>
          <w:numId w:val="7"/>
        </w:numPr>
        <w:tabs>
          <w:tab w:val="left" w:pos="302"/>
        </w:tabs>
        <w:spacing w:line="276" w:lineRule="auto"/>
        <w:jc w:val="both"/>
      </w:pPr>
      <w:r>
        <w:rPr>
          <w:color w:val="000000"/>
          <w:lang w:eastAsia="pl-PL" w:bidi="pl-PL"/>
        </w:rPr>
        <w:t>Rozliczanie prac będzie następowało etapami określonymi w harmonogramie stanowiącym załącznik nr 1 do umowy na podstawie protokołów zdawczo-odbiorczych, które będą stanowiły podstawę wystawienia faktury lub rachunku.</w:t>
      </w:r>
    </w:p>
    <w:p w14:paraId="4A6B6B1C" w14:textId="77777777" w:rsidR="00E24828" w:rsidRDefault="00E24828" w:rsidP="00E24828">
      <w:pPr>
        <w:pStyle w:val="Teksttreci0"/>
        <w:numPr>
          <w:ilvl w:val="0"/>
          <w:numId w:val="7"/>
        </w:numPr>
        <w:tabs>
          <w:tab w:val="left" w:pos="353"/>
        </w:tabs>
        <w:spacing w:line="269" w:lineRule="auto"/>
        <w:jc w:val="both"/>
      </w:pPr>
      <w:r>
        <w:rPr>
          <w:color w:val="000000"/>
          <w:lang w:eastAsia="pl-PL" w:bidi="pl-PL"/>
        </w:rPr>
        <w:t>Nie jest wymagane aneksowanie Umowy w przypadku wprowadzenia zmian do harmonogramu, o którym mowa w ust. 2.</w:t>
      </w:r>
    </w:p>
    <w:p w14:paraId="56A84BAE" w14:textId="77777777" w:rsidR="00E24828" w:rsidRDefault="00E24828" w:rsidP="00E24828">
      <w:pPr>
        <w:pStyle w:val="Teksttreci0"/>
        <w:tabs>
          <w:tab w:val="left" w:pos="306"/>
        </w:tabs>
        <w:spacing w:line="276" w:lineRule="auto"/>
        <w:jc w:val="both"/>
      </w:pPr>
    </w:p>
    <w:p w14:paraId="1B3BE9E2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648840EA" w14:textId="77777777" w:rsidR="00841301" w:rsidRDefault="00841301" w:rsidP="00841301">
      <w:pPr>
        <w:pStyle w:val="Nagwek10"/>
        <w:keepNext/>
        <w:keepLines/>
      </w:pPr>
      <w:bookmarkStart w:id="3" w:name="bookmark8"/>
      <w:r>
        <w:t>OBOWIĄZKI WYKONAWCY</w:t>
      </w:r>
      <w:bookmarkEnd w:id="3"/>
    </w:p>
    <w:p w14:paraId="5A2F4B97" w14:textId="77777777" w:rsidR="00841301" w:rsidRDefault="00841301" w:rsidP="00841301">
      <w:pPr>
        <w:pStyle w:val="Teksttreci0"/>
        <w:numPr>
          <w:ilvl w:val="0"/>
          <w:numId w:val="8"/>
        </w:numPr>
        <w:tabs>
          <w:tab w:val="left" w:pos="353"/>
        </w:tabs>
        <w:ind w:left="420" w:hanging="420"/>
        <w:jc w:val="both"/>
      </w:pPr>
      <w:r>
        <w:t>Wykonawca nie jest uprawniony do zaciągania zobowiązań finansowych w imieniu Zamawiającego.</w:t>
      </w:r>
    </w:p>
    <w:p w14:paraId="6373BFFD" w14:textId="6A509700" w:rsidR="00841301" w:rsidRDefault="00841301" w:rsidP="00841301">
      <w:pPr>
        <w:pStyle w:val="Teksttreci0"/>
        <w:numPr>
          <w:ilvl w:val="0"/>
          <w:numId w:val="8"/>
        </w:numPr>
        <w:tabs>
          <w:tab w:val="left" w:pos="353"/>
        </w:tabs>
        <w:ind w:left="420" w:hanging="420"/>
        <w:jc w:val="both"/>
      </w:pPr>
      <w:r>
        <w:lastRenderedPageBreak/>
        <w:t>Wykonawca zobowiązany jest wykonać przedmiot umowy z najwyższą starannością, zgodnie z obowiązującymi w dniu przekazania dokumentacji Zamawiającemu przepisami prawa oraz wytycznymi i wymogami.</w:t>
      </w:r>
    </w:p>
    <w:p w14:paraId="6A992878" w14:textId="0AE94334" w:rsidR="00841301" w:rsidRDefault="00841301" w:rsidP="00841301">
      <w:pPr>
        <w:pStyle w:val="Teksttreci0"/>
        <w:numPr>
          <w:ilvl w:val="0"/>
          <w:numId w:val="8"/>
        </w:numPr>
        <w:tabs>
          <w:tab w:val="left" w:pos="353"/>
        </w:tabs>
        <w:ind w:left="420" w:hanging="420"/>
        <w:jc w:val="both"/>
      </w:pPr>
      <w:r>
        <w:t xml:space="preserve">Wykonawca we własnym zakresie i na własne ryzyko zapewnia dobór odpowiednich </w:t>
      </w:r>
      <w:r w:rsidR="00BF5041">
        <w:t>osób</w:t>
      </w:r>
      <w:r>
        <w:t xml:space="preserve"> posiadających kwalifikacje do opracowania</w:t>
      </w:r>
      <w:r w:rsidR="00BF5041">
        <w:t xml:space="preserve"> projektu planu ogólnego Gminy Trzcianne</w:t>
      </w:r>
      <w:r>
        <w:t>.</w:t>
      </w:r>
    </w:p>
    <w:p w14:paraId="10B28273" w14:textId="77777777" w:rsidR="00841301" w:rsidRDefault="00841301" w:rsidP="00841301">
      <w:pPr>
        <w:pStyle w:val="Teksttreci0"/>
        <w:numPr>
          <w:ilvl w:val="0"/>
          <w:numId w:val="8"/>
        </w:numPr>
        <w:tabs>
          <w:tab w:val="left" w:pos="353"/>
        </w:tabs>
        <w:spacing w:after="320"/>
        <w:ind w:left="420" w:hanging="420"/>
        <w:jc w:val="both"/>
      </w:pPr>
      <w:r>
        <w:t>W trakcie prowadzenia przez Zamawiającego postępowania o udzielenie zamówienia publicznego, a następnie w trakcie realizacji umowy Wykonawca zobowiązany będzie do udzielania odpowiedzi na pytania dotyczące dokumentacji, stanu zaawansowania prac i prawidłowości wykonywania wytycznych Zamawiającego w terminie nie dłuższym niż 2 dni kalendarzowe licząc od dnia ich przekazania Wykonawcy drogą elektroniczną.</w:t>
      </w:r>
    </w:p>
    <w:p w14:paraId="2B433D1C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4D8C3203" w14:textId="77777777" w:rsidR="00841301" w:rsidRDefault="00841301" w:rsidP="00841301">
      <w:pPr>
        <w:pStyle w:val="Nagwek10"/>
        <w:keepNext/>
        <w:keepLines/>
        <w:spacing w:line="240" w:lineRule="auto"/>
      </w:pPr>
      <w:bookmarkStart w:id="4" w:name="bookmark10"/>
      <w:r>
        <w:t>OBOWIĄZKI I UPRAWNIENIA ZAMAWIAJĄCEGO</w:t>
      </w:r>
      <w:bookmarkEnd w:id="4"/>
    </w:p>
    <w:p w14:paraId="16678AF0" w14:textId="77777777" w:rsidR="00841301" w:rsidRDefault="00841301" w:rsidP="00841301">
      <w:pPr>
        <w:pStyle w:val="Teksttreci0"/>
        <w:numPr>
          <w:ilvl w:val="0"/>
          <w:numId w:val="9"/>
        </w:numPr>
        <w:tabs>
          <w:tab w:val="left" w:pos="353"/>
        </w:tabs>
        <w:spacing w:line="276" w:lineRule="auto"/>
        <w:ind w:left="420" w:hanging="420"/>
        <w:jc w:val="both"/>
      </w:pPr>
      <w:r>
        <w:t>Zamawiający dostarczy Wykonawcy materiały planistyczne niezbędne do wykonania opracowania, będące w posiadaniu Zamawiającego.</w:t>
      </w:r>
    </w:p>
    <w:p w14:paraId="1D49D79B" w14:textId="77777777" w:rsidR="00841301" w:rsidRDefault="00841301" w:rsidP="00841301">
      <w:pPr>
        <w:pStyle w:val="Teksttreci0"/>
        <w:numPr>
          <w:ilvl w:val="0"/>
          <w:numId w:val="9"/>
        </w:numPr>
        <w:tabs>
          <w:tab w:val="left" w:pos="353"/>
        </w:tabs>
        <w:spacing w:line="276" w:lineRule="auto"/>
        <w:ind w:left="420" w:hanging="420"/>
        <w:jc w:val="both"/>
      </w:pPr>
      <w:r>
        <w:t>Zamawiający ma obowiązek informowania Wykonawcy o wszystkich zdarzeniach mających wpływ na wykonanie przedmiotu zamówienia.</w:t>
      </w:r>
    </w:p>
    <w:p w14:paraId="34E1148D" w14:textId="77777777" w:rsidR="00841301" w:rsidRDefault="00841301" w:rsidP="00841301">
      <w:pPr>
        <w:pStyle w:val="Teksttreci0"/>
        <w:numPr>
          <w:ilvl w:val="0"/>
          <w:numId w:val="9"/>
        </w:numPr>
        <w:tabs>
          <w:tab w:val="left" w:pos="353"/>
        </w:tabs>
        <w:spacing w:line="276" w:lineRule="auto"/>
        <w:ind w:left="420" w:hanging="420"/>
        <w:jc w:val="both"/>
      </w:pPr>
      <w:r>
        <w:t>Zamawiający w każdej chwili może żądać od Wykonawcy informacji o zaawansowaniu prac oraz uprawniony jest do kontrolowania prawidłowości wykonania przedmiotu umowy przez Wykonawcę, a w szczególności ich jakości, terminowości wykonania oraz przestrzegania wszystkich warunków zawartych w umowie.</w:t>
      </w:r>
    </w:p>
    <w:p w14:paraId="285D165D" w14:textId="77777777" w:rsidR="0052660B" w:rsidRDefault="0052660B" w:rsidP="0052660B">
      <w:pPr>
        <w:pStyle w:val="Teksttreci0"/>
        <w:tabs>
          <w:tab w:val="left" w:pos="353"/>
        </w:tabs>
        <w:spacing w:line="276" w:lineRule="auto"/>
        <w:ind w:left="420"/>
        <w:jc w:val="both"/>
      </w:pPr>
    </w:p>
    <w:p w14:paraId="3CD96EBA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7C79BB65" w14:textId="77777777" w:rsidR="00841301" w:rsidRDefault="00841301" w:rsidP="00841301">
      <w:pPr>
        <w:pStyle w:val="Nagwek10"/>
        <w:keepNext/>
        <w:keepLines/>
      </w:pPr>
      <w:bookmarkStart w:id="5" w:name="bookmark12"/>
      <w:r>
        <w:t>WYNAGRODZENIE</w:t>
      </w:r>
      <w:bookmarkEnd w:id="5"/>
    </w:p>
    <w:p w14:paraId="4038F9F9" w14:textId="77777777" w:rsidR="00841301" w:rsidRDefault="00841301" w:rsidP="00841301">
      <w:pPr>
        <w:pStyle w:val="Teksttreci0"/>
        <w:numPr>
          <w:ilvl w:val="0"/>
          <w:numId w:val="11"/>
        </w:numPr>
        <w:tabs>
          <w:tab w:val="left" w:pos="353"/>
          <w:tab w:val="right" w:leader="dot" w:pos="4786"/>
          <w:tab w:val="left" w:pos="4949"/>
          <w:tab w:val="left" w:leader="dot" w:pos="7526"/>
        </w:tabs>
        <w:ind w:left="400" w:hanging="400"/>
        <w:jc w:val="both"/>
      </w:pPr>
      <w:r>
        <w:t xml:space="preserve">Strony ustalają wynagrodzenie za zrealizowanie wszelkich obowiązków określanych w umowie na ogólną kwotę brutto: </w:t>
      </w:r>
      <w:r>
        <w:tab/>
        <w:t xml:space="preserve"> (słownie:</w:t>
      </w:r>
      <w:r>
        <w:tab/>
      </w:r>
      <w:r>
        <w:tab/>
        <w:t>), w tym kwota</w:t>
      </w:r>
    </w:p>
    <w:p w14:paraId="64DA90D5" w14:textId="77777777" w:rsidR="00841301" w:rsidRDefault="00841301" w:rsidP="00841301">
      <w:pPr>
        <w:pStyle w:val="Teksttreci0"/>
        <w:tabs>
          <w:tab w:val="right" w:leader="dot" w:pos="1644"/>
          <w:tab w:val="left" w:pos="1802"/>
          <w:tab w:val="left" w:leader="dot" w:pos="3319"/>
          <w:tab w:val="right" w:leader="dot" w:pos="6492"/>
        </w:tabs>
        <w:ind w:firstLine="420"/>
        <w:jc w:val="both"/>
      </w:pPr>
      <w:r>
        <w:tab/>
        <w:t>zł</w:t>
      </w:r>
      <w:r>
        <w:tab/>
        <w:t>netto oraz Vat</w:t>
      </w:r>
      <w:r>
        <w:tab/>
        <w:t>% w kwocie</w:t>
      </w:r>
      <w:r>
        <w:tab/>
        <w:t xml:space="preserve"> zł.</w:t>
      </w:r>
    </w:p>
    <w:p w14:paraId="680B6674" w14:textId="7DF742B1" w:rsidR="00AB6623" w:rsidRPr="00AB6623" w:rsidRDefault="00AB6623" w:rsidP="00AB6623">
      <w:pPr>
        <w:pStyle w:val="Akapitzlist"/>
        <w:widowControl w:val="0"/>
        <w:numPr>
          <w:ilvl w:val="0"/>
          <w:numId w:val="11"/>
        </w:numPr>
        <w:tabs>
          <w:tab w:val="left" w:pos="353"/>
        </w:tabs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AB6623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Zapłata wynagrodzenia za przedmiot umowy może nastąpić częściowo, na podstawie częściowego odbioru dokumentacji oraz częściowych faktur - zgodnie z harmonogramem stanowiącym załącznik nr 1 do Umowy.</w:t>
      </w:r>
    </w:p>
    <w:p w14:paraId="7F5481FB" w14:textId="35D1383D" w:rsidR="00AB6623" w:rsidRPr="00AB6623" w:rsidRDefault="00AB6623" w:rsidP="00AB6623">
      <w:pPr>
        <w:pStyle w:val="Akapitzlist"/>
        <w:widowControl w:val="0"/>
        <w:numPr>
          <w:ilvl w:val="0"/>
          <w:numId w:val="11"/>
        </w:numPr>
        <w:tabs>
          <w:tab w:val="left" w:pos="353"/>
        </w:tabs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AB6623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Wynagrodzenie za etap końcowy zostanie wypłacone po przeprowadzeniu przez Wojewodę oceny zgodności uchwały w sprawie sporządzenia planu z przepisami prawa.</w:t>
      </w:r>
    </w:p>
    <w:p w14:paraId="2FF3313E" w14:textId="77777777" w:rsidR="00841301" w:rsidRDefault="00841301" w:rsidP="00841301">
      <w:pPr>
        <w:pStyle w:val="Teksttreci0"/>
        <w:numPr>
          <w:ilvl w:val="0"/>
          <w:numId w:val="11"/>
        </w:numPr>
        <w:tabs>
          <w:tab w:val="left" w:pos="353"/>
        </w:tabs>
        <w:ind w:left="400" w:hanging="400"/>
        <w:jc w:val="both"/>
      </w:pPr>
      <w:r>
        <w:t>Wynagrodzenie zostanie wypłacone po przeprowadzeniu przez Wojewodę oceny zgodności uchwały w sprawie sporządzenia planu z przepisami prawa.</w:t>
      </w:r>
    </w:p>
    <w:p w14:paraId="1FB4E6A6" w14:textId="4D402F22" w:rsidR="00841301" w:rsidRDefault="00841301" w:rsidP="00841301">
      <w:pPr>
        <w:pStyle w:val="Teksttreci0"/>
        <w:numPr>
          <w:ilvl w:val="0"/>
          <w:numId w:val="11"/>
        </w:numPr>
        <w:tabs>
          <w:tab w:val="left" w:pos="341"/>
        </w:tabs>
        <w:ind w:left="400" w:hanging="400"/>
        <w:jc w:val="both"/>
      </w:pPr>
      <w:r>
        <w:t xml:space="preserve">Rozliczenie wykonania przedmiotu umowy </w:t>
      </w:r>
      <w:r w:rsidR="00AB6623">
        <w:t xml:space="preserve">będzie </w:t>
      </w:r>
      <w:r>
        <w:t>nast</w:t>
      </w:r>
      <w:r w:rsidR="00AB6623">
        <w:t>ępowało</w:t>
      </w:r>
      <w:r>
        <w:t xml:space="preserve"> w terminie do 30 dni na podstawie prawidłowo wystawionej faktury VAT </w:t>
      </w:r>
      <w:r w:rsidR="00F568ED">
        <w:t xml:space="preserve">lub rachunku </w:t>
      </w:r>
      <w:r>
        <w:t>potwierdzon</w:t>
      </w:r>
      <w:r w:rsidR="00F568ED">
        <w:t>ych</w:t>
      </w:r>
      <w:r>
        <w:t xml:space="preserve"> protokołem odbioru.</w:t>
      </w:r>
    </w:p>
    <w:p w14:paraId="7A0140F3" w14:textId="1202DF50" w:rsidR="00841301" w:rsidRDefault="00841301" w:rsidP="00841301">
      <w:pPr>
        <w:pStyle w:val="Teksttreci0"/>
        <w:numPr>
          <w:ilvl w:val="0"/>
          <w:numId w:val="11"/>
        </w:numPr>
        <w:tabs>
          <w:tab w:val="left" w:pos="341"/>
        </w:tabs>
        <w:jc w:val="both"/>
      </w:pPr>
      <w:r>
        <w:t xml:space="preserve">Wykonawca wystawi fakturę </w:t>
      </w:r>
      <w:r w:rsidR="00F568ED">
        <w:t xml:space="preserve">lub rachunek </w:t>
      </w:r>
      <w:r>
        <w:t>z uwzględnieniem następujących danych:</w:t>
      </w:r>
    </w:p>
    <w:p w14:paraId="1D259188" w14:textId="77777777" w:rsidR="00841301" w:rsidRDefault="00841301" w:rsidP="00841301">
      <w:pPr>
        <w:pStyle w:val="Teksttreci0"/>
        <w:tabs>
          <w:tab w:val="left" w:pos="5517"/>
        </w:tabs>
        <w:ind w:firstLine="400"/>
        <w:jc w:val="both"/>
      </w:pPr>
      <w:r>
        <w:rPr>
          <w:b/>
          <w:bCs/>
        </w:rPr>
        <w:t>Nabywca</w:t>
      </w:r>
      <w:r>
        <w:t>: Gmina Trzcianne, ul. Wojska Polskiego 10, 19-104 Trzcianne, NIP – 5461321354,</w:t>
      </w:r>
    </w:p>
    <w:p w14:paraId="2EC32844" w14:textId="170CE6FF" w:rsidR="00841301" w:rsidRDefault="00841301" w:rsidP="00AB6623">
      <w:pPr>
        <w:pStyle w:val="Teksttreci0"/>
        <w:numPr>
          <w:ilvl w:val="0"/>
          <w:numId w:val="11"/>
        </w:numPr>
        <w:tabs>
          <w:tab w:val="left" w:pos="341"/>
          <w:tab w:val="left" w:leader="dot" w:pos="9043"/>
        </w:tabs>
        <w:jc w:val="both"/>
      </w:pPr>
      <w:r>
        <w:t>Wynagrodzenie płatne będzie przelewem na rachunek W</w:t>
      </w:r>
      <w:r w:rsidR="00AB6623">
        <w:t xml:space="preserve">ykonawcy wskazany w fakturze VAT lub w rachunku. </w:t>
      </w:r>
    </w:p>
    <w:p w14:paraId="3D9D9823" w14:textId="77777777" w:rsidR="0052660B" w:rsidRDefault="0052660B" w:rsidP="00841301">
      <w:pPr>
        <w:pStyle w:val="Teksttreci0"/>
        <w:ind w:left="400"/>
        <w:jc w:val="both"/>
      </w:pPr>
    </w:p>
    <w:p w14:paraId="0FEC74A6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7D43C3C4" w14:textId="77777777" w:rsidR="00841301" w:rsidRDefault="00841301" w:rsidP="00841301">
      <w:pPr>
        <w:pStyle w:val="Nagwek10"/>
        <w:keepNext/>
        <w:keepLines/>
      </w:pPr>
      <w:bookmarkStart w:id="6" w:name="bookmark14"/>
      <w:r>
        <w:t>PRAWA AUTORSKIE</w:t>
      </w:r>
      <w:bookmarkEnd w:id="6"/>
    </w:p>
    <w:p w14:paraId="2BBA30A3" w14:textId="77777777" w:rsidR="00841301" w:rsidRDefault="00841301" w:rsidP="00841301">
      <w:pPr>
        <w:pStyle w:val="Teksttreci0"/>
        <w:spacing w:after="260"/>
        <w:jc w:val="both"/>
      </w:pPr>
      <w:r>
        <w:t>Na mocy niniejszej Umowy, Wykonawca przenosi na Zamawiającego autorskie prawa majątkowe do przedmiotu niniejszej Umowy określonego w § 2 - na wszystkich polach eksploatacji.</w:t>
      </w:r>
    </w:p>
    <w:p w14:paraId="20E8AF90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19A3F2B1" w14:textId="77777777" w:rsidR="00841301" w:rsidRDefault="00841301" w:rsidP="00841301">
      <w:pPr>
        <w:pStyle w:val="Nagwek10"/>
        <w:keepNext/>
        <w:keepLines/>
      </w:pPr>
      <w:bookmarkStart w:id="7" w:name="bookmark16"/>
      <w:r>
        <w:t>PODWYKONAWCY</w:t>
      </w:r>
      <w:bookmarkEnd w:id="7"/>
    </w:p>
    <w:p w14:paraId="41A23FCD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 xml:space="preserve">Wykonawca może powierzyć wykonywanie robót objętych przedmiotem umowy </w:t>
      </w:r>
      <w:r>
        <w:lastRenderedPageBreak/>
        <w:t>Podwykonawcom w części.</w:t>
      </w:r>
    </w:p>
    <w:p w14:paraId="08766A9A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>Wykonawca ponosi odpowiedzialność wobec Zamawiającego za działania lub zaniechania Podwykonawców działających na jego rzecz jak za własne działania lub zaniechania.</w:t>
      </w:r>
    </w:p>
    <w:p w14:paraId="41E4423A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>Wykonawca, Podwykonawca lub dalszy Podwykonawca zamówienia, zamierzający zawrzeć umowę o podwykonawstwo, której przedmiotem jest projektowanie danej branży, jest obowiązany, w trakcie realizacji zamówienia publicznego, do przedłożenia Zamawiającemu projektu tej umowy, przy czym Podwykonawca lub dalszy Podwykonawca jest obowiązany dołączyć zgodę Wykonawcy na zawarcie umowy o podwykonawstwo o treści zgodnej z projektem tej umowy.</w:t>
      </w:r>
    </w:p>
    <w:p w14:paraId="6CCD9252" w14:textId="0F302FC8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>Termin zapłaty wynagrodzenia Podwykonawcy lub dalszemu Podwykonawcy przewidziany w umowie o podwykonawstwo nie może być dłuższy niż 30 dni od dnia doręczenia Wykonawcy, Podwykonawcy lub dalszemu Podwykonawcy faktury, potwierdzającej wykonanie zleconej Podwykonawcy lub dalszemu Podwykonawcy usługi.</w:t>
      </w:r>
      <w:r w:rsidR="00D556EF">
        <w:t xml:space="preserve"> </w:t>
      </w:r>
    </w:p>
    <w:p w14:paraId="2573392B" w14:textId="43085531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>Zamawiający, zgłasza w formie pisemnej zastrzeżenia do projektu umowy o podwykonawstwo, której przedmiotem jest opracowanie dokumentacji:</w:t>
      </w:r>
    </w:p>
    <w:p w14:paraId="5064F751" w14:textId="77777777" w:rsidR="00841301" w:rsidRDefault="00841301" w:rsidP="00841301">
      <w:pPr>
        <w:pStyle w:val="Teksttreci0"/>
        <w:numPr>
          <w:ilvl w:val="0"/>
          <w:numId w:val="13"/>
        </w:numPr>
        <w:tabs>
          <w:tab w:val="left" w:pos="1439"/>
        </w:tabs>
        <w:ind w:left="1060"/>
        <w:jc w:val="both"/>
      </w:pPr>
      <w:r>
        <w:t>niespełniającej wymagań określonych w SWZ;</w:t>
      </w:r>
    </w:p>
    <w:p w14:paraId="4C70D051" w14:textId="77777777" w:rsidR="00841301" w:rsidRDefault="00841301" w:rsidP="00841301">
      <w:pPr>
        <w:pStyle w:val="Teksttreci0"/>
        <w:numPr>
          <w:ilvl w:val="0"/>
          <w:numId w:val="13"/>
        </w:numPr>
        <w:tabs>
          <w:tab w:val="left" w:pos="1439"/>
        </w:tabs>
        <w:ind w:left="1060"/>
        <w:jc w:val="both"/>
      </w:pPr>
      <w:r>
        <w:t>przewidującej termin zapłaty wynagrodzenia dłuższy niż 30 dni;</w:t>
      </w:r>
    </w:p>
    <w:p w14:paraId="1EF490DD" w14:textId="77777777" w:rsidR="00841301" w:rsidRDefault="00841301" w:rsidP="00841301">
      <w:pPr>
        <w:pStyle w:val="Teksttreci0"/>
        <w:numPr>
          <w:ilvl w:val="0"/>
          <w:numId w:val="13"/>
        </w:numPr>
        <w:tabs>
          <w:tab w:val="left" w:pos="1439"/>
        </w:tabs>
        <w:ind w:left="1540" w:hanging="480"/>
        <w:jc w:val="both"/>
      </w:pPr>
      <w:r>
        <w:t>zawierającej postanowienia niezgodne z art. 463 ustawy, w terminie 14 dni od jego przedłożenia.</w:t>
      </w:r>
    </w:p>
    <w:p w14:paraId="2766352B" w14:textId="08E1AA9E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 xml:space="preserve">Niezgłoszenie w formie pisemnej zastrzeżeń do przedłożonego projektu umowy o podwykonawstwo, której przedmiotem są </w:t>
      </w:r>
      <w:r w:rsidR="00D556EF">
        <w:t>usługi</w:t>
      </w:r>
      <w:r>
        <w:t>, w terminie 14 dni od jego przedłożenia, uważa się za akceptację tego projektu umowy przez Zamawiającego.</w:t>
      </w:r>
    </w:p>
    <w:p w14:paraId="3CAC27A9" w14:textId="7AC1C215" w:rsidR="00841301" w:rsidRDefault="00841301" w:rsidP="00D556EF">
      <w:pPr>
        <w:pStyle w:val="Teksttreci0"/>
        <w:numPr>
          <w:ilvl w:val="0"/>
          <w:numId w:val="12"/>
        </w:numPr>
        <w:tabs>
          <w:tab w:val="left" w:pos="526"/>
          <w:tab w:val="left" w:pos="7554"/>
        </w:tabs>
        <w:ind w:firstLine="200"/>
        <w:jc w:val="both"/>
      </w:pPr>
      <w:r>
        <w:t>Wykonawca, Podwykonawca lub dalszy Podwykonawca zamówienia</w:t>
      </w:r>
      <w:r w:rsidR="00D556EF">
        <w:t xml:space="preserve"> </w:t>
      </w:r>
      <w:r>
        <w:t>na opracowanie</w:t>
      </w:r>
      <w:r w:rsidR="00D556EF">
        <w:t xml:space="preserve"> projektu planu ogólnego</w:t>
      </w:r>
      <w:r>
        <w:t xml:space="preserve"> przedkłada o podwykonawstwo Zamawiającemu poświadczoną za zgodność z oryginałem kopię zawartej umowy, której przedmiotem jest projektowanie wyznaczonej </w:t>
      </w:r>
      <w:r w:rsidR="00D556EF">
        <w:t>części projektu planu ogólnego</w:t>
      </w:r>
      <w:r>
        <w:t>, w terminie 7 dni od dnia jej zawarcia.</w:t>
      </w:r>
    </w:p>
    <w:p w14:paraId="337A60ED" w14:textId="32883EC3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 xml:space="preserve">Wykonawca, Podwykonawca lub dalszy Podwykonawca zamówienia na projektowanie wyznaczonej </w:t>
      </w:r>
      <w:r w:rsidR="00D556EF">
        <w:t>części</w:t>
      </w:r>
      <w:r>
        <w:t xml:space="preserve"> przedkłada Zamawiającemu poświadczoną za zgodność z oryginałem kopię zawartej umowy o podwykonawstwo, której przedmiotem są usługi, w terminie 7 dni od dnia jej zawarcia, z wyłączeniem umów o podwykonawstwo o wartości mniejszej niż 0,5% wartości umowy. Wyłączenie, o którym mowa w zdaniu pierwszym, nie dotyczy umów o podwykonawstwo o wartości większej niż 50 000 zł.</w:t>
      </w:r>
    </w:p>
    <w:p w14:paraId="78E53877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26"/>
        </w:tabs>
        <w:ind w:left="560" w:hanging="360"/>
        <w:jc w:val="both"/>
      </w:pPr>
      <w:r>
        <w:t>W przypadku, o którym mowa w ust. 8, jeżeli termin zapłaty wynagrodzenia jest dłuższy niż określony w ust. 4, Zamawiający informuje o tym Wykonawcę i wzywa go do doprowadzenia do zmiany tej umowy pod rygorem wystąpienia o zapłatę kary umownej, o której mowa w ust. 22 pkt 4.</w:t>
      </w:r>
    </w:p>
    <w:p w14:paraId="0CB41B4E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firstLine="200"/>
        <w:jc w:val="both"/>
      </w:pPr>
      <w:r>
        <w:t>Przepisy ust. 3-9 stosuje się odpowiednio do zmian umowy o podwykonawstwo.</w:t>
      </w:r>
    </w:p>
    <w:p w14:paraId="74882C5D" w14:textId="5CA42ECC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left="560" w:hanging="360"/>
        <w:jc w:val="both"/>
      </w:pPr>
      <w:r>
        <w:t xml:space="preserve">Zamawiający dokonuje bezpośredniej zapłaty wymagalnego wynagrodzenia przysługującego Podwykonawcy lub dalszemu Podwykonawcy, który zawarł zaakceptowaną przez Zamawiającego umowę o podwykonawstwo, której przedmiotem jest </w:t>
      </w:r>
      <w:r w:rsidR="00D556EF">
        <w:t>wykonanie wyznaczonej części projektu planu ogólnego</w:t>
      </w:r>
      <w:r>
        <w:t>, lub który zawarł przedłożoną Zamawiającemu umowę o podwykonawstwo, której przedmiotem są usługi, w przypadku uchylenia się od obowiązku zapłaty odpowiednio przez Wykonawcę, Podwykonawcę lub dalszego Podwykonawcę zamówienia w terminie 21 dni od dnia pisemnego potwierdzenia przez Zamawiającego uznania płatności bezpośredniej za uzasadnioną.</w:t>
      </w:r>
    </w:p>
    <w:p w14:paraId="271AF25C" w14:textId="6A4F8230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left="560" w:hanging="360"/>
        <w:jc w:val="both"/>
      </w:pPr>
      <w:r>
        <w:t xml:space="preserve">Wynagrodzenie, o którym mowa w ust. 11, dotyczy wyłącznie należności powstałych po zaakceptowaniu przez Zamawiającego umowy o podwykonawstwo, której przedmiotem są </w:t>
      </w:r>
      <w:r w:rsidR="00D556EF">
        <w:t>części projektu planu ogólnego</w:t>
      </w:r>
      <w:r>
        <w:t xml:space="preserve"> lub po przedłożeniu Zamawiającemu poświadczonej za zgodność z oryginałem kopii umowy o podwykonawstwo, której przedmiotem jest usługa.</w:t>
      </w:r>
    </w:p>
    <w:p w14:paraId="4FD06F97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left="560" w:hanging="360"/>
        <w:jc w:val="both"/>
      </w:pPr>
      <w:r>
        <w:lastRenderedPageBreak/>
        <w:t>Bezpośrednia zapłata obejmuje wyłącznie należne wynagrodzenie, bez odsetek, należnych Podwykonawcy lub dalszemu Podwykonawcy.</w:t>
      </w:r>
    </w:p>
    <w:p w14:paraId="0A55C83A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left="560" w:hanging="360"/>
        <w:jc w:val="both"/>
      </w:pPr>
      <w:r>
        <w:t>Przed dokonaniem bezpośredniej zapłaty Zamawiający jest obowiązany umożliwić Wykonawcy zgłoszenie w formie pisemnej uwag dotyczących zasadności bezpośredniej zapłaty wynagrodzenia Podwykonawcy lub dalszemu Podwykonawcy, o których mowa w ust. 11. Zamawiający informuje o terminie zgłaszania uwag, nie krótszym niż 7 dni od dnia doręczenia tej informacji.</w:t>
      </w:r>
    </w:p>
    <w:p w14:paraId="17EF20C8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80"/>
        </w:tabs>
        <w:ind w:left="480" w:hanging="280"/>
        <w:jc w:val="both"/>
      </w:pPr>
      <w:r>
        <w:t>W przypadku zgłoszenia uwag, o których mowa w ust. 14, w terminie wskazanym przez Zamawiającego, Zamawiający może:</w:t>
      </w:r>
    </w:p>
    <w:p w14:paraId="4BC9459D" w14:textId="77777777" w:rsidR="00841301" w:rsidRDefault="00841301" w:rsidP="00841301">
      <w:pPr>
        <w:pStyle w:val="Teksttreci0"/>
        <w:numPr>
          <w:ilvl w:val="0"/>
          <w:numId w:val="14"/>
        </w:numPr>
        <w:tabs>
          <w:tab w:val="left" w:pos="756"/>
        </w:tabs>
        <w:ind w:left="780" w:hanging="360"/>
        <w:jc w:val="both"/>
      </w:pPr>
      <w:r>
        <w:t>nie dokonać bezpośredniej zapłaty wynagrodzenia Podwykonawcy lub dalszemu Podwykonawcy, jeżeli Wykonawca wykaże niezasadność takiej zapłaty albo</w:t>
      </w:r>
    </w:p>
    <w:p w14:paraId="03807147" w14:textId="77777777" w:rsidR="00841301" w:rsidRDefault="00841301" w:rsidP="00841301">
      <w:pPr>
        <w:pStyle w:val="Teksttreci0"/>
        <w:numPr>
          <w:ilvl w:val="0"/>
          <w:numId w:val="14"/>
        </w:numPr>
        <w:tabs>
          <w:tab w:val="left" w:pos="716"/>
        </w:tabs>
        <w:ind w:left="740" w:hanging="360"/>
        <w:jc w:val="both"/>
      </w:pPr>
      <w: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1867114" w14:textId="77777777" w:rsidR="00841301" w:rsidRDefault="00841301" w:rsidP="00841301">
      <w:pPr>
        <w:pStyle w:val="Teksttreci0"/>
        <w:numPr>
          <w:ilvl w:val="0"/>
          <w:numId w:val="14"/>
        </w:numPr>
        <w:tabs>
          <w:tab w:val="left" w:pos="716"/>
        </w:tabs>
        <w:ind w:left="740" w:hanging="360"/>
        <w:jc w:val="both"/>
      </w:pPr>
      <w:r>
        <w:t>dokonać bezpośredniej zapłaty wynagrodzenia Podwykonawcy lub dalszemu Podwykonawcy, jeżeli Podwykonawca lub dalszy Podwykonawca wykaże zasadność takiej zapłaty.</w:t>
      </w:r>
    </w:p>
    <w:p w14:paraId="4DAD069F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40"/>
        </w:tabs>
        <w:ind w:left="520" w:hanging="360"/>
        <w:jc w:val="both"/>
      </w:pPr>
      <w:r>
        <w:t>W przypadku dokonania bezpośredniej zapłaty Podwykonawcy lub dalszemu Podwykonawcy, o których mowa w ust. 11, Zamawiający potrąca kwotę wypłaconego wynagrodzenia z wynagrodzenia należnego Wykonawcy.</w:t>
      </w:r>
    </w:p>
    <w:p w14:paraId="01E3F36F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40"/>
        </w:tabs>
        <w:ind w:left="520" w:hanging="360"/>
        <w:jc w:val="both"/>
      </w:pPr>
      <w:r>
        <w:t>Konieczność wielokrotnego dokonywania bezpośredniej zapłaty Podwykonawcy lub dalszemu Podwykonawcy, o których mowa w ust. 11, lub konieczność dokonania bezpośrednich zapłat na sumę większą niż 5% wartości umowy może stanowić podstawę do odstąpienia od umowy przez Zamawiającego.</w:t>
      </w:r>
    </w:p>
    <w:p w14:paraId="20FE8B7E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40"/>
        </w:tabs>
        <w:ind w:left="520" w:hanging="360"/>
        <w:jc w:val="both"/>
      </w:pPr>
      <w:r>
        <w:t>Do solidarnej odpowiedzialności Zamawiającego, Wykonawcy, Podwykonawcy lub dalszego Podwykonawcy z tytułu wykonanych robót budowlanych stosuje się przepisy ustawy z dnia 23 kwietnia 1964 r. - Kodeks cywilny (Dz. U. z 2024 r. poz. 1061 z późn. zm.), jeżeli przepisy ustawy nie stanowią inaczej.</w:t>
      </w:r>
    </w:p>
    <w:p w14:paraId="603A3405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40"/>
        </w:tabs>
        <w:ind w:left="520" w:hanging="360"/>
        <w:jc w:val="both"/>
      </w:pPr>
      <w:r>
        <w:t>W przypadkach, o których mowa w ust. 7 przedkładający może poświadczyć za zgodność z oryginałem kopię umowy o podwykonawstwo.</w:t>
      </w:r>
    </w:p>
    <w:p w14:paraId="33EA8D17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ind w:left="520" w:hanging="360"/>
        <w:jc w:val="both"/>
      </w:pPr>
      <w:r>
        <w:t>Zlecenie wykonania zadań Podwykonawcom nie zmienia zobowiązań Wykonawcy wobec Zamawiającego za wykonanie zadania. Wykonawca jest odpowiedzialny za działania, uchybienia i zaniedbania Podwykonawców i jego pracowników w takim samym stopniu jakby to były działania, uchybienia lub zaniedbania jego własnych pracowników.</w:t>
      </w:r>
    </w:p>
    <w:p w14:paraId="48338D10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ind w:left="520" w:hanging="360"/>
        <w:jc w:val="both"/>
      </w:pPr>
      <w:r>
        <w:t>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włącznie.</w:t>
      </w:r>
    </w:p>
    <w:p w14:paraId="7CB77341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ind w:firstLine="160"/>
        <w:jc w:val="both"/>
      </w:pPr>
      <w:r>
        <w:t>Ustala się wysokości kar umownych, które Wykonawca zapłaci Zamawiającemu, z tytułu:</w:t>
      </w:r>
    </w:p>
    <w:p w14:paraId="24CD79A7" w14:textId="77777777" w:rsidR="00841301" w:rsidRDefault="00841301" w:rsidP="00841301">
      <w:pPr>
        <w:pStyle w:val="Teksttreci0"/>
        <w:numPr>
          <w:ilvl w:val="0"/>
          <w:numId w:val="15"/>
        </w:numPr>
        <w:tabs>
          <w:tab w:val="left" w:pos="716"/>
        </w:tabs>
        <w:ind w:left="740" w:hanging="360"/>
        <w:jc w:val="both"/>
      </w:pPr>
      <w:r>
        <w:t>braku zapłaty lub nieterminowej zapłaty wynagrodzenia należnego Podwykonawcom lub dalszym Podwykonawcom - 5% wynagrodzenia łącznego brutto, określonego w § 8 ust. 2, za każdy taki przypadek,</w:t>
      </w:r>
    </w:p>
    <w:p w14:paraId="79C0CB04" w14:textId="77777777" w:rsidR="00841301" w:rsidRDefault="00841301" w:rsidP="00841301">
      <w:pPr>
        <w:pStyle w:val="Teksttreci0"/>
        <w:numPr>
          <w:ilvl w:val="0"/>
          <w:numId w:val="15"/>
        </w:numPr>
        <w:tabs>
          <w:tab w:val="left" w:pos="716"/>
        </w:tabs>
        <w:ind w:left="740" w:hanging="360"/>
        <w:jc w:val="both"/>
      </w:pPr>
      <w:r>
        <w:t>nieprzedłożenia do zaakceptowania projektu umowy o podwykonawstwo, której przedmiotem jest projektowanie jej zmiany - 1.000,00 złotych za każdy taki przypadek,</w:t>
      </w:r>
    </w:p>
    <w:p w14:paraId="74394000" w14:textId="77777777" w:rsidR="00841301" w:rsidRDefault="00841301" w:rsidP="00841301">
      <w:pPr>
        <w:pStyle w:val="Teksttreci0"/>
        <w:numPr>
          <w:ilvl w:val="0"/>
          <w:numId w:val="15"/>
        </w:numPr>
        <w:tabs>
          <w:tab w:val="left" w:pos="716"/>
        </w:tabs>
        <w:ind w:left="740" w:hanging="360"/>
        <w:jc w:val="both"/>
      </w:pPr>
      <w:r>
        <w:t>nieprzedłożenia poświadczonej za zgodność z oryginałem kopii umowy o podwykonawstwo lub jej zmiany - 1.000,00 złotych za każdy taki przypadek,</w:t>
      </w:r>
    </w:p>
    <w:p w14:paraId="53594166" w14:textId="77777777" w:rsidR="00841301" w:rsidRDefault="00841301" w:rsidP="00841301">
      <w:pPr>
        <w:pStyle w:val="Teksttreci0"/>
        <w:numPr>
          <w:ilvl w:val="0"/>
          <w:numId w:val="15"/>
        </w:numPr>
        <w:tabs>
          <w:tab w:val="left" w:pos="716"/>
        </w:tabs>
        <w:ind w:left="740" w:hanging="360"/>
        <w:jc w:val="both"/>
      </w:pPr>
      <w:r>
        <w:t>braku zmiany umowy o podwykonawstwo w zakresie terminu zapłaty - 1.000,00 złotych za każdy taki przypadek.</w:t>
      </w:r>
    </w:p>
    <w:p w14:paraId="222EDA92" w14:textId="6DB10053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ind w:left="520" w:hanging="360"/>
        <w:jc w:val="both"/>
      </w:pPr>
      <w:r>
        <w:t xml:space="preserve">Wykonawca ma obowiązek uregulowania całości wynagrodzenia należnego Podwykonawcom i </w:t>
      </w:r>
      <w:r w:rsidR="00D556EF">
        <w:t>D</w:t>
      </w:r>
      <w:r>
        <w:t xml:space="preserve">alszym Podwykonawcom przed datą odbioru końcowego przedmiotu umowy. Brak dostarczenia </w:t>
      </w:r>
      <w:r>
        <w:lastRenderedPageBreak/>
        <w:t>przez Wykonawcę oświadczeń wszystkich ewentualnych Podwykonawców i Dalszych Podwykonawców potwierdzających uregulowanie wobec nich przez Wykonawcę wszystkich zobowiązań z tytułu realizacji przedmiotu umowy uprawnia Zamawiającego do odmowy dokonania odbioru końcowego zadania wskutek okoliczności leżących po stronie Wykonawcy.</w:t>
      </w:r>
    </w:p>
    <w:p w14:paraId="7A83D7D2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ind w:left="520" w:hanging="360"/>
        <w:jc w:val="both"/>
      </w:pPr>
      <w:r>
        <w:t>Przez cały okres obowiązywania niniejszej umowy Wykonawca, na żądanie Zamawiającego, przekaże w ciągu 7 dni od daty otrzymania takiego żądania, oświadczenie od Podwykonawcy i Dalszego Podwykonawcy o nie zaleganiu Wykonawcy/Podwykonawcy wobec niego z płatnościami. Oświadczenia Podwykonawców i Dalszych podwykonawców, Wykonawca ma ponadto obowiązek składać bez wezwania ze strony Zamawiającego przy składaniu faktur, jako konieczny element wymagalności zobowiązania Wykonawcy. Tylko jedynie w przypadku złożenia przez Podwykonawcę i Dalszego podwykonawcę oświadczenia o braku zalegania w płatnościach przez Wykonawcę, Zamawiający przekaże Wykonawcy należne mu wynagrodzenie.</w:t>
      </w:r>
    </w:p>
    <w:p w14:paraId="2EFB89C1" w14:textId="77777777" w:rsidR="00841301" w:rsidRDefault="00841301" w:rsidP="00841301">
      <w:pPr>
        <w:pStyle w:val="Teksttreci0"/>
        <w:numPr>
          <w:ilvl w:val="0"/>
          <w:numId w:val="12"/>
        </w:numPr>
        <w:tabs>
          <w:tab w:val="left" w:pos="559"/>
        </w:tabs>
        <w:spacing w:after="140"/>
        <w:ind w:left="520" w:hanging="360"/>
        <w:jc w:val="both"/>
      </w:pPr>
      <w:r>
        <w:t>W żadnym zakresie wstrzymanie płatności przez Zamawiającego z powody braku dołączenia przez Wykonawcę dokumentu w postaci oświadczenia Podwykonawców i Dalszych podwykonawców do faktury wystawionej przez Wykonawcę o niezaleganiu z płatnościami lub wstrzymanie rozliczeń do czasu rozstrzygnięcia zarzutów, co do zobowiązań Wykonawcy wobec Podwykonawcy i Dalszego podwykonawcy, nie może być uznawane za niewykonywanie zobowiązania Zamawiającego wpływające na działania Wykonawcy, jako skutek nienależytego wykonywania zobowiązań Zamawiającego, w tym w zakresie dochodzenia odsetek, odstąpienia od umowy, wstrzymania się z realizacją swojego świadczenia.</w:t>
      </w:r>
    </w:p>
    <w:p w14:paraId="02E06B56" w14:textId="14D528C3" w:rsidR="00841301" w:rsidRDefault="00841301" w:rsidP="00841301">
      <w:pPr>
        <w:pStyle w:val="Nagwek10"/>
        <w:keepNext/>
        <w:keepLines/>
        <w:numPr>
          <w:ilvl w:val="0"/>
          <w:numId w:val="5"/>
        </w:numPr>
      </w:pPr>
      <w:bookmarkStart w:id="8" w:name="bookmark18"/>
      <w:r>
        <w:br/>
        <w:t>ODBI</w:t>
      </w:r>
      <w:r w:rsidR="009F2AC9">
        <w:t>Ó</w:t>
      </w:r>
      <w:r>
        <w:t>R</w:t>
      </w:r>
      <w:bookmarkEnd w:id="8"/>
    </w:p>
    <w:p w14:paraId="3E20A682" w14:textId="77777777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Za datę wykonania przez Projektanta jego zobowiązań umownych uważany będzie odpowiednio:</w:t>
      </w:r>
    </w:p>
    <w:p w14:paraId="05A0A3D2" w14:textId="77777777" w:rsidR="00E24828" w:rsidRPr="00E24828" w:rsidRDefault="00E24828" w:rsidP="00E24828">
      <w:pPr>
        <w:widowControl w:val="0"/>
        <w:numPr>
          <w:ilvl w:val="0"/>
          <w:numId w:val="31"/>
        </w:numPr>
        <w:tabs>
          <w:tab w:val="left" w:pos="754"/>
        </w:tabs>
        <w:spacing w:after="0" w:line="269" w:lineRule="auto"/>
        <w:ind w:left="720" w:hanging="26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dzień doręczenia przez Projektanta kompletnej dokumentacji danego etapu, jeżeli w toku czynności odbioru Zamawiający nie zgłosi zastrzeżeń lub uwag i protokół odbioru został podpisany przez Zamawiającego bez żadnych zastrzeżeń;</w:t>
      </w:r>
    </w:p>
    <w:p w14:paraId="7EB9538D" w14:textId="77777777" w:rsidR="00E24828" w:rsidRPr="00E24828" w:rsidRDefault="00E24828" w:rsidP="00E24828">
      <w:pPr>
        <w:widowControl w:val="0"/>
        <w:numPr>
          <w:ilvl w:val="0"/>
          <w:numId w:val="31"/>
        </w:numPr>
        <w:tabs>
          <w:tab w:val="left" w:pos="778"/>
        </w:tabs>
        <w:spacing w:after="0" w:line="269" w:lineRule="auto"/>
        <w:ind w:left="720" w:hanging="26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dzień podpisania przez Zamawiającego bez zastrzeżeń protokół odbioru częściowego/końcowego, jeżeli w toku przeprowadzonych przez Zamawiającego czynności odbioru Zamawiający zgłosi zastrzeżenia lub uwagi.</w:t>
      </w:r>
    </w:p>
    <w:p w14:paraId="26C74521" w14:textId="77777777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0" w:line="269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Zamawiający dokona odbioru danego etapu po przedstawieniu przez Wykonawcę oświadczenia o kompletności.</w:t>
      </w:r>
    </w:p>
    <w:p w14:paraId="45B3D509" w14:textId="4506025A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0" w:line="269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 xml:space="preserve">Protokół odbioru częściowego/końcowego podpisany przez Zamawiającego bez zastrzeżeń stanowi podstawę wystawienia faktury </w:t>
      </w:r>
      <w:r w:rsidR="00AB6623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 xml:space="preserve">lub rachunku </w:t>
      </w: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 xml:space="preserve">obejmującej wynagrodzenie za wykonaną i odebraną </w:t>
      </w:r>
      <w:r w:rsidR="00AB6623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 xml:space="preserve">część usługi. </w:t>
      </w:r>
    </w:p>
    <w:p w14:paraId="1F009024" w14:textId="77777777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0" w:line="269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W przypadku stwierdzenia wad w wykonaniu pracy Wykonawca w terminie wskazanym przez Zamawiającego dokona ich usunięcia.</w:t>
      </w:r>
    </w:p>
    <w:p w14:paraId="73A66EB2" w14:textId="77777777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0" w:line="269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Przez wady rozumie się niekompletność, błędy w tekście lub materiałach. Za wadę uważa się również niezgodność ze wskazaniami Zamawiającego lub podjętymi przez obie strony uzgodnieniami oraz przepisami prawa.</w:t>
      </w:r>
    </w:p>
    <w:p w14:paraId="696D9C23" w14:textId="0A8A3093" w:rsidR="00E24828" w:rsidRPr="00E24828" w:rsidRDefault="00E24828" w:rsidP="00E24828">
      <w:pPr>
        <w:widowControl w:val="0"/>
        <w:numPr>
          <w:ilvl w:val="0"/>
          <w:numId w:val="30"/>
        </w:numPr>
        <w:tabs>
          <w:tab w:val="left" w:pos="341"/>
        </w:tabs>
        <w:spacing w:after="280" w:line="269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E24828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W przypadku uchylenia całości lub części planu przez organ nadzoru lub sąd Wykonawca w ramach wynagrodzenia określonego w § 7 poprawi przedmiot zamówienia w terminie określonym z Zamawiającym.</w:t>
      </w:r>
    </w:p>
    <w:p w14:paraId="694E6C9C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00A98BB8" w14:textId="77777777" w:rsidR="00841301" w:rsidRDefault="00841301" w:rsidP="00841301">
      <w:pPr>
        <w:pStyle w:val="Nagwek10"/>
        <w:keepNext/>
        <w:keepLines/>
      </w:pPr>
      <w:bookmarkStart w:id="9" w:name="bookmark20"/>
      <w:r>
        <w:t>RĘKOJMIA ZA WADY I GWARANCJA</w:t>
      </w:r>
      <w:bookmarkEnd w:id="9"/>
    </w:p>
    <w:p w14:paraId="0361CCAB" w14:textId="108EF1EE" w:rsidR="00841301" w:rsidRDefault="00841301" w:rsidP="00841301">
      <w:pPr>
        <w:pStyle w:val="Teksttreci0"/>
        <w:numPr>
          <w:ilvl w:val="0"/>
          <w:numId w:val="18"/>
        </w:numPr>
        <w:tabs>
          <w:tab w:val="left" w:pos="341"/>
        </w:tabs>
        <w:ind w:left="380" w:hanging="380"/>
        <w:jc w:val="both"/>
      </w:pPr>
      <w:r>
        <w:t>Wykonawca gwarantuje, że przedmiot umowy określony w umowie i SWZ wykonany zostanie dobrze, zgodnie z przepisami prawa.</w:t>
      </w:r>
    </w:p>
    <w:p w14:paraId="59F55FC9" w14:textId="7C2D0E40" w:rsidR="00841301" w:rsidRDefault="00841301" w:rsidP="00841301">
      <w:pPr>
        <w:pStyle w:val="Teksttreci0"/>
        <w:numPr>
          <w:ilvl w:val="0"/>
          <w:numId w:val="18"/>
        </w:numPr>
        <w:tabs>
          <w:tab w:val="left" w:pos="341"/>
        </w:tabs>
        <w:ind w:left="380" w:hanging="380"/>
        <w:jc w:val="both"/>
      </w:pPr>
      <w:r>
        <w:t xml:space="preserve">Na wykonany przedmiot umowy Wykonawca udziela Zamawiającemu gwarancji i rękojmi za wady - na okres </w:t>
      </w:r>
      <w:r>
        <w:rPr>
          <w:b/>
          <w:bCs/>
        </w:rPr>
        <w:t>24 miesięcy</w:t>
      </w:r>
      <w:r>
        <w:t xml:space="preserve">, poczynając od daty </w:t>
      </w:r>
      <w:r>
        <w:rPr>
          <w:b/>
          <w:bCs/>
        </w:rPr>
        <w:t xml:space="preserve">odbioru końcowego </w:t>
      </w:r>
      <w:r>
        <w:t xml:space="preserve">przedmiotu umowy. Okres </w:t>
      </w:r>
      <w:r>
        <w:lastRenderedPageBreak/>
        <w:t xml:space="preserve">gwarancji jakości na </w:t>
      </w:r>
      <w:r w:rsidR="00D908D6">
        <w:t>plan ogólny Gminy Trzcianne</w:t>
      </w:r>
      <w:r>
        <w:t xml:space="preserve"> będzie równy okresowi rękojmi za wady.</w:t>
      </w:r>
    </w:p>
    <w:p w14:paraId="3568990A" w14:textId="25534DFC" w:rsidR="00841301" w:rsidRDefault="00D908D6" w:rsidP="00841301">
      <w:pPr>
        <w:pStyle w:val="Teksttreci0"/>
        <w:numPr>
          <w:ilvl w:val="0"/>
          <w:numId w:val="18"/>
        </w:numPr>
        <w:tabs>
          <w:tab w:val="left" w:pos="341"/>
        </w:tabs>
        <w:ind w:left="380" w:hanging="380"/>
        <w:jc w:val="both"/>
      </w:pPr>
      <w:r>
        <w:t>Wykonawca</w:t>
      </w:r>
      <w:r w:rsidR="00841301">
        <w:t xml:space="preserve">, niezależnie od gwarancji, ponosi odpowiedzialność z tytułu rękojmi za wady </w:t>
      </w:r>
      <w:r w:rsidR="007E4845">
        <w:t>prawne</w:t>
      </w:r>
      <w:r w:rsidR="00841301">
        <w:t xml:space="preserve"> </w:t>
      </w:r>
      <w:r>
        <w:t>p</w:t>
      </w:r>
      <w:r w:rsidR="00841301">
        <w:t>rzedmiotu umowy, której okres odpowiada długości okresu gwarancyjnego</w:t>
      </w:r>
    </w:p>
    <w:p w14:paraId="08C3E842" w14:textId="0357A2AB" w:rsidR="00841301" w:rsidRDefault="00841301" w:rsidP="00841301">
      <w:pPr>
        <w:pStyle w:val="Teksttreci0"/>
        <w:numPr>
          <w:ilvl w:val="0"/>
          <w:numId w:val="18"/>
        </w:numPr>
        <w:tabs>
          <w:tab w:val="left" w:pos="341"/>
        </w:tabs>
        <w:ind w:left="380" w:hanging="380"/>
        <w:jc w:val="both"/>
      </w:pPr>
      <w:r>
        <w:t>Zamawiający,</w:t>
      </w:r>
      <w:r w:rsidR="00D908D6">
        <w:t xml:space="preserve"> w przypadku</w:t>
      </w:r>
      <w:r>
        <w:t xml:space="preserve"> </w:t>
      </w:r>
      <w:r w:rsidR="00D908D6">
        <w:t>gdy</w:t>
      </w:r>
      <w:r>
        <w:t xml:space="preserve"> otrzymał wadliwą dokumentację stanowiącą </w:t>
      </w:r>
      <w:r w:rsidR="00D908D6">
        <w:t>p</w:t>
      </w:r>
      <w:r>
        <w:t xml:space="preserve">rzedmiot umowy lub jej część, wykonując uprawnienia z tytułu rękojmi i gwarancji względem </w:t>
      </w:r>
      <w:r w:rsidR="00D908D6">
        <w:t>Wykonawcy</w:t>
      </w:r>
      <w:r>
        <w:t xml:space="preserve"> może:</w:t>
      </w:r>
    </w:p>
    <w:p w14:paraId="5EB1D45D" w14:textId="3F233439" w:rsidR="00841301" w:rsidRDefault="00841301" w:rsidP="00841301">
      <w:pPr>
        <w:pStyle w:val="Teksttreci0"/>
        <w:numPr>
          <w:ilvl w:val="0"/>
          <w:numId w:val="19"/>
        </w:numPr>
        <w:tabs>
          <w:tab w:val="left" w:pos="1095"/>
        </w:tabs>
        <w:ind w:left="1100" w:hanging="360"/>
        <w:jc w:val="both"/>
      </w:pPr>
      <w:r>
        <w:t xml:space="preserve">żądać usunięcia wad, w terminie, który nie będzie mieć wpływu na wydłużenie czasu realizacji </w:t>
      </w:r>
      <w:r w:rsidR="00146E69">
        <w:t>usługi</w:t>
      </w:r>
      <w:r>
        <w:t xml:space="preserve"> przez wykonawcę </w:t>
      </w:r>
      <w:r w:rsidR="00D908D6">
        <w:t>planu ogólnego Gminy Trzcianne</w:t>
      </w:r>
      <w:r>
        <w:t xml:space="preserve">, nie później niż </w:t>
      </w:r>
      <w:r w:rsidR="00B8028C">
        <w:br/>
      </w:r>
      <w:r>
        <w:t>w terminie 14 dni od dnia wezwania do usunięcia wad, z zagrożeniem naliczania kar umownych.</w:t>
      </w:r>
    </w:p>
    <w:p w14:paraId="672CC9F3" w14:textId="176EB2A3" w:rsidR="00841301" w:rsidRDefault="00841301" w:rsidP="00841301">
      <w:pPr>
        <w:pStyle w:val="Teksttreci0"/>
        <w:numPr>
          <w:ilvl w:val="0"/>
          <w:numId w:val="19"/>
        </w:numPr>
        <w:tabs>
          <w:tab w:val="left" w:pos="1095"/>
        </w:tabs>
        <w:ind w:left="1100" w:hanging="360"/>
        <w:jc w:val="both"/>
      </w:pPr>
      <w:r>
        <w:t xml:space="preserve">odstąpić od umowy w całości lub w części, jeżeli istotne, tj. uniemożliwiające możliwość wykorzystania </w:t>
      </w:r>
      <w:r w:rsidR="00D908D6">
        <w:t>planu ogólnego Gminy Trzcianne</w:t>
      </w:r>
      <w:r>
        <w:t xml:space="preserve">, wady wskazane w przedmiocie umowy nie zostały usunięte w terminie </w:t>
      </w:r>
      <w:r w:rsidR="00146E69">
        <w:t>uzgodnionym między Zamawiającym a Wykonawcą</w:t>
      </w:r>
      <w:r>
        <w:t>.</w:t>
      </w:r>
      <w:r w:rsidR="00146E69">
        <w:t xml:space="preserve"> </w:t>
      </w:r>
    </w:p>
    <w:p w14:paraId="3C4C6B22" w14:textId="48AB32F9" w:rsidR="00841301" w:rsidRDefault="00841301" w:rsidP="00841301">
      <w:pPr>
        <w:pStyle w:val="Teksttreci0"/>
        <w:numPr>
          <w:ilvl w:val="0"/>
          <w:numId w:val="18"/>
        </w:numPr>
        <w:tabs>
          <w:tab w:val="left" w:pos="344"/>
        </w:tabs>
        <w:ind w:left="380" w:hanging="380"/>
        <w:jc w:val="both"/>
      </w:pPr>
      <w:r>
        <w:t xml:space="preserve">W sytuacji określonej w ust. 4 pkt b) Strony uznają, że </w:t>
      </w:r>
      <w:r w:rsidR="00D908D6">
        <w:t>Wykonawca</w:t>
      </w:r>
      <w:r>
        <w:t xml:space="preserve"> wyraził zgodę na opracowanie tej części </w:t>
      </w:r>
      <w:r w:rsidR="00D908D6">
        <w:t>planu ogólnego</w:t>
      </w:r>
      <w:r>
        <w:t xml:space="preserve"> przez innego </w:t>
      </w:r>
      <w:r w:rsidR="00D908D6">
        <w:t>Wykonawcę</w:t>
      </w:r>
      <w:r>
        <w:t xml:space="preserve">, w związku z tym Zamawiającemu przysługuje prawo zlecenia "wykonania zastępczego" i obciążenie jego kosztami </w:t>
      </w:r>
      <w:r w:rsidR="00D908D6">
        <w:t>Wykonawcę</w:t>
      </w:r>
      <w:r>
        <w:t xml:space="preserve">, bez względu na przysługujące </w:t>
      </w:r>
      <w:r w:rsidR="00D908D6">
        <w:t>Wykonawcy</w:t>
      </w:r>
      <w:r>
        <w:t xml:space="preserve"> prawa do </w:t>
      </w:r>
      <w:r w:rsidR="00D908D6">
        <w:t>planu ogólnego</w:t>
      </w:r>
      <w:r>
        <w:t>.</w:t>
      </w:r>
    </w:p>
    <w:p w14:paraId="5AB6DADB" w14:textId="45EFC7A6" w:rsidR="00841301" w:rsidRDefault="00575F5C" w:rsidP="00841301">
      <w:pPr>
        <w:pStyle w:val="Teksttreci0"/>
        <w:numPr>
          <w:ilvl w:val="0"/>
          <w:numId w:val="18"/>
        </w:numPr>
        <w:tabs>
          <w:tab w:val="left" w:pos="344"/>
        </w:tabs>
        <w:ind w:left="380" w:hanging="380"/>
        <w:jc w:val="both"/>
      </w:pPr>
      <w:r>
        <w:t>Wykonawca</w:t>
      </w:r>
      <w:r w:rsidR="00841301">
        <w:t xml:space="preserve"> odpowiada za zgodność </w:t>
      </w:r>
      <w:r>
        <w:t>planu ogólnego Gminy Trzcianne</w:t>
      </w:r>
      <w:r w:rsidR="00841301">
        <w:t xml:space="preserve"> z przepisami </w:t>
      </w:r>
      <w:r>
        <w:t xml:space="preserve">prawa. </w:t>
      </w:r>
    </w:p>
    <w:p w14:paraId="33F6E5CA" w14:textId="330E6E7A" w:rsidR="00841301" w:rsidRDefault="00575F5C" w:rsidP="00841301">
      <w:pPr>
        <w:pStyle w:val="Teksttreci0"/>
        <w:numPr>
          <w:ilvl w:val="0"/>
          <w:numId w:val="18"/>
        </w:numPr>
        <w:tabs>
          <w:tab w:val="left" w:pos="344"/>
        </w:tabs>
        <w:ind w:left="380" w:hanging="380"/>
        <w:jc w:val="both"/>
      </w:pPr>
      <w:r>
        <w:t>Wykonawca</w:t>
      </w:r>
      <w:r w:rsidR="00841301">
        <w:t xml:space="preserve"> odpowiada za wadę </w:t>
      </w:r>
      <w:r>
        <w:t>planu ogólnego</w:t>
      </w:r>
      <w:r w:rsidR="00841301">
        <w:t xml:space="preserve"> również po upływie okresu rękojmi, jeżeli Zamawiający zawiadomił </w:t>
      </w:r>
      <w:r>
        <w:t>Wykonawcę</w:t>
      </w:r>
      <w:r w:rsidR="00841301">
        <w:t xml:space="preserve"> o wadzie przed upływem okresu rękojmi (art. 568 k.c.)</w:t>
      </w:r>
      <w:r w:rsidR="00FA70BC">
        <w:t>.</w:t>
      </w:r>
    </w:p>
    <w:p w14:paraId="61804B04" w14:textId="77777777" w:rsidR="00FA70BC" w:rsidRDefault="00FA70BC" w:rsidP="00FA70BC">
      <w:pPr>
        <w:pStyle w:val="Teksttreci0"/>
        <w:tabs>
          <w:tab w:val="left" w:pos="344"/>
        </w:tabs>
        <w:ind w:left="380"/>
        <w:jc w:val="both"/>
      </w:pPr>
    </w:p>
    <w:p w14:paraId="500503B7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6B6C554D" w14:textId="77777777" w:rsidR="00841301" w:rsidRDefault="00841301" w:rsidP="00841301">
      <w:pPr>
        <w:pStyle w:val="Nagwek10"/>
        <w:keepNext/>
        <w:keepLines/>
      </w:pPr>
      <w:bookmarkStart w:id="10" w:name="bookmark22"/>
      <w:r>
        <w:t>ODPOWIEDZIALNOŚĆ ODSZKODOWAWCZA</w:t>
      </w:r>
      <w:bookmarkEnd w:id="10"/>
    </w:p>
    <w:p w14:paraId="3611524D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>Odpowiedzialność za niewykonanie lub nienależyte wykonanie zobowiązań umownych Strony ponosić będą na ogólnych zasadach Kodeksu cywilnego oraz przez zapłatę kar umownych.</w:t>
      </w:r>
    </w:p>
    <w:p w14:paraId="518F1A08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jc w:val="both"/>
      </w:pPr>
      <w:r>
        <w:t>Wykonawca zapłaci Zamawiającemu kary umowne:</w:t>
      </w:r>
    </w:p>
    <w:p w14:paraId="79E67860" w14:textId="77777777" w:rsidR="00841301" w:rsidRDefault="00841301" w:rsidP="00841301">
      <w:pPr>
        <w:pStyle w:val="Teksttreci0"/>
        <w:numPr>
          <w:ilvl w:val="0"/>
          <w:numId w:val="21"/>
        </w:numPr>
        <w:tabs>
          <w:tab w:val="left" w:pos="721"/>
        </w:tabs>
        <w:ind w:left="740" w:hanging="360"/>
        <w:jc w:val="both"/>
      </w:pPr>
      <w:r>
        <w:t>za niedotrzymanie terminu końcowego wykonania przedmiotu umowy z przyczyn leżących po stronie Wykonawcy - w wysokości 0,3 % wynagrodzenia łącznego brutto, określonego w § 7 ust. 2, za każdy dzień zwłoki;</w:t>
      </w:r>
    </w:p>
    <w:p w14:paraId="19A4E20E" w14:textId="77777777" w:rsidR="00841301" w:rsidRDefault="00841301" w:rsidP="00841301">
      <w:pPr>
        <w:pStyle w:val="Teksttreci0"/>
        <w:numPr>
          <w:ilvl w:val="0"/>
          <w:numId w:val="21"/>
        </w:numPr>
        <w:tabs>
          <w:tab w:val="left" w:pos="721"/>
        </w:tabs>
        <w:ind w:left="740" w:hanging="360"/>
        <w:jc w:val="both"/>
      </w:pPr>
      <w:r>
        <w:t>za zwłokę w usunięciu wad stwierdzonych przy odbiorze lub w okresach gwarancji i rękojmi za wady z przyczyn leżących po stronie Wykonawcy - w wysokości 0,3% wynagrodzenia łącznego brutto, określonego w § 7 ust. 2, za każdy dzień zwłoki liczony od dnia wyznaczonego na usunięcie wad.</w:t>
      </w:r>
    </w:p>
    <w:p w14:paraId="6580EB35" w14:textId="77777777" w:rsidR="00841301" w:rsidRDefault="00841301" w:rsidP="00841301">
      <w:pPr>
        <w:pStyle w:val="Teksttreci0"/>
        <w:numPr>
          <w:ilvl w:val="0"/>
          <w:numId w:val="21"/>
        </w:numPr>
        <w:tabs>
          <w:tab w:val="left" w:pos="721"/>
        </w:tabs>
        <w:ind w:left="740" w:hanging="360"/>
        <w:jc w:val="both"/>
      </w:pPr>
      <w:r>
        <w:t>za odstąpienia od umowy przez Wykonawcę z przyczyn, za które nie ponosi odpowiedzialności Zamawiający - w wysokości 10% wynagrodzenia łącznego brutto, określonego w § 7 ust. 2.</w:t>
      </w:r>
    </w:p>
    <w:p w14:paraId="1DCC2BF8" w14:textId="77777777" w:rsidR="00841301" w:rsidRDefault="00841301" w:rsidP="00841301">
      <w:pPr>
        <w:pStyle w:val="Teksttreci0"/>
        <w:numPr>
          <w:ilvl w:val="0"/>
          <w:numId w:val="21"/>
        </w:numPr>
        <w:tabs>
          <w:tab w:val="left" w:pos="721"/>
        </w:tabs>
        <w:ind w:left="740" w:hanging="360"/>
        <w:jc w:val="both"/>
      </w:pPr>
      <w:r>
        <w:t>Za odstąpienia od umowy przez Zamawiającego z przyczyn, za które ponosi odpowiedzialność Wykonawca - w wysokość 10% wynagrodzenia łącznego brutto, określonego w § 7 ust. 2.</w:t>
      </w:r>
    </w:p>
    <w:p w14:paraId="3CBF8928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>Zamawiający zapłaci Wykonawcy kary umowne w przypadku odstąpienia od umowy przez Zamawiającego z przyczyn leżących po stronie Zamawiającego - w wysokości 10% wynagrodzenia łącznego brutto, określonego w § 8 ust. 2, z zastrzeżeniem art. 456 ustawy (w przypadkach tam określonych kara umowna nie należy się);</w:t>
      </w:r>
    </w:p>
    <w:p w14:paraId="1AFDA8FD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>Zamawiający zastrzega sobie prawo potrącenia należnej kary umownej z dowolnej należności Wykonawcy, z zastrzeżeniem ust. 7. Strony ustalają, że kara umowna staje się wymagalna z dniem jej naliczenia przez Zamawiającego i winna zostać uiszczona na jego rzecz w terminie 7 dni od jej naliczenia i poinformowania o tym Wykonawcy.</w:t>
      </w:r>
    </w:p>
    <w:p w14:paraId="1048A324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>Zamawiający zastrzega sobie prawo do dochodzenia odszkodowania uzupełniającego do wysokości poniesionej szkody.</w:t>
      </w:r>
    </w:p>
    <w:p w14:paraId="4DA75C84" w14:textId="77777777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>Strony zastrzegają sobie prawo łączenia poszczególnych kar umownych, naliczonych z różnych tytułów i ich łącznego dochodzenia od drugiej Strony.</w:t>
      </w:r>
    </w:p>
    <w:p w14:paraId="289515E3" w14:textId="7B60EA0F" w:rsidR="00841301" w:rsidRDefault="00841301" w:rsidP="00841301">
      <w:pPr>
        <w:pStyle w:val="Teksttreci0"/>
        <w:numPr>
          <w:ilvl w:val="0"/>
          <w:numId w:val="20"/>
        </w:numPr>
        <w:tabs>
          <w:tab w:val="left" w:pos="344"/>
        </w:tabs>
        <w:ind w:left="380" w:hanging="380"/>
        <w:jc w:val="both"/>
      </w:pPr>
      <w:r>
        <w:t xml:space="preserve">Łączna maksymalna wysokość kar umownych, których mogą dochodzić Strony nie może </w:t>
      </w:r>
      <w:r>
        <w:lastRenderedPageBreak/>
        <w:t xml:space="preserve">przekroczyć </w:t>
      </w:r>
      <w:r w:rsidR="00084111">
        <w:t>3</w:t>
      </w:r>
      <w:r>
        <w:t>0 % wynagrodzenia łącznego brutto, o którym mowa w § 7 ust. 2.</w:t>
      </w:r>
    </w:p>
    <w:p w14:paraId="4CA88F1F" w14:textId="77777777" w:rsidR="00D908D6" w:rsidRDefault="00D908D6" w:rsidP="00D908D6">
      <w:pPr>
        <w:pStyle w:val="Teksttreci0"/>
        <w:tabs>
          <w:tab w:val="left" w:pos="344"/>
        </w:tabs>
        <w:ind w:left="380"/>
        <w:jc w:val="both"/>
      </w:pPr>
    </w:p>
    <w:p w14:paraId="7A756873" w14:textId="77777777" w:rsidR="00841301" w:rsidRDefault="00841301" w:rsidP="00841301">
      <w:pPr>
        <w:pStyle w:val="Teksttreci0"/>
        <w:numPr>
          <w:ilvl w:val="0"/>
          <w:numId w:val="5"/>
        </w:numPr>
        <w:spacing w:line="276" w:lineRule="auto"/>
        <w:jc w:val="center"/>
      </w:pPr>
    </w:p>
    <w:p w14:paraId="0534EC75" w14:textId="77777777" w:rsidR="00841301" w:rsidRDefault="00841301" w:rsidP="00841301">
      <w:pPr>
        <w:pStyle w:val="Nagwek10"/>
        <w:keepNext/>
        <w:keepLines/>
        <w:spacing w:line="276" w:lineRule="auto"/>
      </w:pPr>
      <w:bookmarkStart w:id="11" w:name="bookmark24"/>
      <w:r>
        <w:t>ISTOTNE POSTANOWIENIA UMOWY</w:t>
      </w:r>
      <w:bookmarkEnd w:id="11"/>
    </w:p>
    <w:p w14:paraId="5A5FEE8A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80" w:hanging="380"/>
        <w:jc w:val="both"/>
      </w:pPr>
      <w:r>
        <w:t>Zmiana postanowień zawartej umowy może nastąpić za zgodą obu Stron w formie pisemnej pod rygorem nieważności.</w:t>
      </w:r>
    </w:p>
    <w:p w14:paraId="2D4EFA27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80" w:hanging="380"/>
        <w:jc w:val="both"/>
      </w:pPr>
      <w:r>
        <w:t>Istotne zmiany w umowie mogą dotyczyć przedłużenia terminu wykonania przedmiotu umowy o czas opóźnienia, jeżeli takie opóźnienie będzie miało wpływ na wykonanie przedmiotu umowy, niewynikającego z przyczyn leżących po stronie Wykonawcy w przypadku:</w:t>
      </w:r>
    </w:p>
    <w:p w14:paraId="1C1AB1F5" w14:textId="4145E797" w:rsidR="00841301" w:rsidRDefault="00841301" w:rsidP="000C00D9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firstLine="380"/>
        <w:jc w:val="both"/>
      </w:pPr>
      <w:r>
        <w:t>zawieszenia robót przez Zamawiającego;</w:t>
      </w:r>
    </w:p>
    <w:p w14:paraId="4729BF1F" w14:textId="77777777" w:rsidR="00841301" w:rsidRDefault="00841301" w:rsidP="00841301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firstLine="380"/>
        <w:jc w:val="both"/>
      </w:pPr>
      <w:r>
        <w:t>siły wyższej;</w:t>
      </w:r>
    </w:p>
    <w:p w14:paraId="3DDE9C4C" w14:textId="09C85A06" w:rsidR="00841301" w:rsidRDefault="00841301" w:rsidP="000C00D9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firstLine="380"/>
        <w:jc w:val="both"/>
      </w:pPr>
      <w:r>
        <w:t>wydłużania się procedury związanej z uzyskaniem kompletu wymaganych opinii i uzgodnień,</w:t>
      </w:r>
    </w:p>
    <w:p w14:paraId="201EDDB0" w14:textId="77777777" w:rsidR="00841301" w:rsidRDefault="00841301" w:rsidP="00841301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left="740" w:hanging="360"/>
        <w:jc w:val="both"/>
      </w:pPr>
      <w:r>
        <w:t>przeszkód technicznych w pełni niezależnych od Stron umowy, mających bezpośredni wpływ na termin wykonania prac,</w:t>
      </w:r>
    </w:p>
    <w:p w14:paraId="5B2B66C1" w14:textId="77777777" w:rsidR="00841301" w:rsidRDefault="00841301" w:rsidP="00841301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left="740" w:hanging="360"/>
        <w:jc w:val="both"/>
      </w:pPr>
      <w:r>
        <w:t>wystąpienia okoliczności, których Strony umowy nie były w stanie przewidzieć, pomimo zachowania należytej staranności,</w:t>
      </w:r>
    </w:p>
    <w:p w14:paraId="2B11CE56" w14:textId="77777777" w:rsidR="00841301" w:rsidRDefault="00841301" w:rsidP="00841301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left="740" w:hanging="360"/>
        <w:jc w:val="both"/>
      </w:pPr>
      <w:r>
        <w:t>zaistnienia okoliczności po stronie Zamawiającego, w szczególności spowodowanych sytuacja finansową, zdolnościami płatniczymi, warunkami organizacyjnymi lub okolicznościami, które nie były możliwe do przewidzenia w chwili zawarcia umowy,</w:t>
      </w:r>
    </w:p>
    <w:p w14:paraId="65257303" w14:textId="77777777" w:rsidR="00841301" w:rsidRDefault="00841301" w:rsidP="00841301">
      <w:pPr>
        <w:pStyle w:val="Teksttreci0"/>
        <w:numPr>
          <w:ilvl w:val="0"/>
          <w:numId w:val="23"/>
        </w:numPr>
        <w:tabs>
          <w:tab w:val="left" w:pos="714"/>
        </w:tabs>
        <w:spacing w:line="276" w:lineRule="auto"/>
        <w:ind w:left="740" w:hanging="360"/>
        <w:jc w:val="both"/>
      </w:pPr>
      <w:r>
        <w:t>gdy zaistnieje inna, niemożliwa do przewidzenia w momencie zawarcia umowy okoliczność prawna, ekonomiczna lub techniczna, za którą żadna ze stron nie ponosi odpowiedzialności skutkująca brakiem możliwości należytego wykonania umowy, Zamawiający dopuszcza możliwość zmiany umowy, w szczególności terminu realizacji umowy.</w:t>
      </w:r>
    </w:p>
    <w:p w14:paraId="68BA15A6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80" w:hanging="380"/>
        <w:jc w:val="both"/>
      </w:pPr>
      <w:r>
        <w:t>Zamawiający nadto przewiduje możliwość zmiany umowy w następujących okolicznościach w zakresie wynagrodzenia Wykonawcy:</w:t>
      </w:r>
    </w:p>
    <w:p w14:paraId="45DD8029" w14:textId="77777777" w:rsidR="00841301" w:rsidRDefault="00841301" w:rsidP="00841301">
      <w:pPr>
        <w:pStyle w:val="Teksttreci0"/>
        <w:numPr>
          <w:ilvl w:val="0"/>
          <w:numId w:val="24"/>
        </w:numPr>
        <w:tabs>
          <w:tab w:val="left" w:pos="714"/>
        </w:tabs>
        <w:spacing w:line="276" w:lineRule="auto"/>
        <w:ind w:left="740" w:hanging="440"/>
        <w:jc w:val="both"/>
      </w:pPr>
      <w:r>
        <w:t>w razie zmiany stawki podatku od towarów i usług VAT, stosownie do zmiany tej stawki w odniesieniu do robót objętych nową stawką;</w:t>
      </w:r>
    </w:p>
    <w:p w14:paraId="5D8A6C3A" w14:textId="77777777" w:rsidR="00841301" w:rsidRDefault="00841301" w:rsidP="00841301">
      <w:pPr>
        <w:pStyle w:val="Teksttreci0"/>
        <w:numPr>
          <w:ilvl w:val="0"/>
          <w:numId w:val="24"/>
        </w:numPr>
        <w:tabs>
          <w:tab w:val="left" w:pos="714"/>
        </w:tabs>
        <w:spacing w:line="276" w:lineRule="auto"/>
        <w:ind w:left="740" w:hanging="440"/>
        <w:jc w:val="both"/>
      </w:pPr>
      <w:r>
        <w:t>w razie zmiany wysokości minimalnego wynagrodzenia za pracę albo wysokości minimalnej stawki godzinowej, ustalonych na podstawie przepisów ustawy z dnia 10 października 2002 r. o minimalnym wynagrodzeniu za pracę (Dz. U. z 2020 r. poz. 2207 z późn. zm), jeżeli zmiany te będą miały wpływ na koszty wykonania zamówienia przez Wykonawcę;</w:t>
      </w:r>
    </w:p>
    <w:p w14:paraId="2266C3EA" w14:textId="77777777" w:rsidR="00841301" w:rsidRDefault="00841301" w:rsidP="00841301">
      <w:pPr>
        <w:pStyle w:val="Teksttreci0"/>
        <w:numPr>
          <w:ilvl w:val="0"/>
          <w:numId w:val="24"/>
        </w:numPr>
        <w:tabs>
          <w:tab w:val="left" w:pos="714"/>
        </w:tabs>
        <w:spacing w:line="276" w:lineRule="auto"/>
        <w:ind w:left="740" w:hanging="440"/>
        <w:jc w:val="both"/>
      </w:pPr>
      <w:r>
        <w:t>w razie zmiany zasad podlegania ubezpieczeniom społecznym lub ubezpieczeniu zdrowotnemu lub wysokości stawki składki na ubezpieczenia społeczne lub zdrowotne, jeżeli zmiany te będą miały wpływ na koszty wykonania zamówienia przez Wykonawcę;</w:t>
      </w:r>
    </w:p>
    <w:p w14:paraId="5B76AF7D" w14:textId="77777777" w:rsidR="00841301" w:rsidRDefault="00841301" w:rsidP="00841301">
      <w:pPr>
        <w:pStyle w:val="Teksttreci0"/>
        <w:numPr>
          <w:ilvl w:val="0"/>
          <w:numId w:val="24"/>
        </w:numPr>
        <w:tabs>
          <w:tab w:val="left" w:pos="714"/>
        </w:tabs>
        <w:spacing w:line="276" w:lineRule="auto"/>
        <w:ind w:left="740" w:hanging="440"/>
        <w:jc w:val="both"/>
      </w:pPr>
      <w:r>
        <w:t>w razie zmiany zasad gromadzenia i wysokości wpłat do pracowniczych planów kapitałowych, o których mowa w ustawie z dnia 4 października 2018 r. o pracowniczych planach kapitałowych (Dz. U. z 2020 r. poz. 1342 z późn. zm), jeżeli zmiany te będą miały wpływ na koszty wykonania zamówienia przez Wykonawcę.</w:t>
      </w:r>
    </w:p>
    <w:p w14:paraId="73373330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80" w:hanging="380"/>
        <w:jc w:val="both"/>
      </w:pPr>
      <w:r>
        <w:t>Zmiana wysokości wynagrodzenia Wykonawcy obowiązywać będzie od dnia sporządzenia aneksu do umowy, nie wcześniej jednak niż po wejściu w życie zmienionych przepisów oraz otrzymaniu przez Zamawiającego dokumentów, o których mowa poniżej.</w:t>
      </w:r>
    </w:p>
    <w:p w14:paraId="27B39E0B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80" w:hanging="380"/>
        <w:jc w:val="both"/>
      </w:pPr>
      <w:r>
        <w:t>Za wyjątkiem sytuacji, o której mowa w ust. 3 pkt 1, wprowadzenie zmian wysokości wynagrodzenia Wykonawcy, o których mowa w ust. 3, wymaga uprzedniego złożenia pisemnego wniosku zawierającego:</w:t>
      </w:r>
    </w:p>
    <w:p w14:paraId="30C2CB29" w14:textId="77777777" w:rsidR="00841301" w:rsidRDefault="00841301" w:rsidP="00841301">
      <w:pPr>
        <w:pStyle w:val="Teksttreci0"/>
        <w:numPr>
          <w:ilvl w:val="0"/>
          <w:numId w:val="25"/>
        </w:numPr>
        <w:tabs>
          <w:tab w:val="left" w:pos="714"/>
        </w:tabs>
        <w:spacing w:line="276" w:lineRule="auto"/>
        <w:ind w:left="740" w:hanging="360"/>
        <w:jc w:val="both"/>
      </w:pPr>
      <w:r>
        <w:t xml:space="preserve">w przypadku zmiany, o której mowa w ust. 3 pkt 2 wyczerpujące uzasadnienie faktyczne i prawne oraz dokładne wyliczenie kwoty wynagrodzenia należnej Wykonawcy po zmianie umowy, w tym wykazanie związku pomiędzy wnioskowaną kwotą podwyższenia wynagrodzenia, a wpływem zmiany, o której mowa w ust. 3 pkt 2 na ofertową kalkulację </w:t>
      </w:r>
      <w:r>
        <w:lastRenderedPageBreak/>
        <w:t>wynagrodzenia. Wniosek powinien obejmować jedynie dodatkowe koszty realizacji umowy, które Wykonawca obowiązkowo poniesie w związku z podwyższeniem wysokości płacy minimalnej lub minimalnej stawki godzinowej. Zamawiający oświadcza, iż nie będzie akceptował kosztów wynikających z podwyższenia wynagrodzeń pracownikom Wykonawcy, które nie są konieczne w celu ich dostosowania do wysokości minimalnego wynagrodzenia za pracę, w szczególności kosztów podwyższenia wynagrodzenia w kwocie przewyższającej wysokość płacy minimalnej;</w:t>
      </w:r>
    </w:p>
    <w:p w14:paraId="3BF8C274" w14:textId="77777777" w:rsidR="00841301" w:rsidRDefault="00841301" w:rsidP="00841301">
      <w:pPr>
        <w:pStyle w:val="Teksttreci0"/>
        <w:numPr>
          <w:ilvl w:val="0"/>
          <w:numId w:val="25"/>
        </w:numPr>
        <w:tabs>
          <w:tab w:val="left" w:pos="696"/>
        </w:tabs>
        <w:spacing w:line="276" w:lineRule="auto"/>
        <w:ind w:left="720" w:hanging="360"/>
        <w:jc w:val="both"/>
      </w:pPr>
      <w:r>
        <w:t>w przypadku zmian, o których mowa w ust. 3 pkt 3 i 4 wyczerpujące uzasadnienie faktyczne i prawne oraz dokładne wyliczenie kwoty wynagrodzenia po zmianie umowy, w tym wykazanie związku pomiędzy wnioskowaną kwotą podwyższenia wynagrodzenia, a wpływem zmian zasad, o których mowa w ust. 3 pkt 3 i 4 na ofertową kalkulację wynagrodzenia. Wniosek może obejmować jedynie dodatkowe koszty realizacji umowy, które Wykonawca obowiązkowo ponosi w związku ze zmianami zasad, o których mowa wyżej.</w:t>
      </w:r>
    </w:p>
    <w:p w14:paraId="5148BED2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60" w:hanging="360"/>
        <w:jc w:val="both"/>
      </w:pPr>
      <w:r>
        <w:t>Zamawiającemu przysługuje w terminie 28 dni od daty otrzymania wniosku Wykonawcy, żądanie udostępnienia do wglądu lub przedłożenia odpisów księgowych dokumentów źródłowych, w zakresie niezbędnym do oceny zasadności wprowadzenia zmiany, pod rygorem odmowy wprowadzenia zmiany.</w:t>
      </w:r>
    </w:p>
    <w:p w14:paraId="6ECD6098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60" w:hanging="360"/>
        <w:jc w:val="both"/>
      </w:pPr>
      <w:r>
        <w:t>Zmiany wynagrodzenia, o których mowa w ust. 3 pkt 2-4 nie mogą następować częściej niż co 12 miesięcy, z tym, że po raz pierwszy ewentualna zmiana wynagrodzenia w tych przypadkach może nastąpić nie wcześniej niż po upływie 12 miesięcy od dnia podpisania niniejszej umowy.</w:t>
      </w:r>
    </w:p>
    <w:p w14:paraId="57FF8D0C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60" w:hanging="360"/>
        <w:jc w:val="both"/>
      </w:pPr>
      <w:r>
        <w:t>W związku z tym, że umowa niniejsza została zawarta na okres dłuższy niż 6 miesięcy, wysokość wynagrodzenia należnego Wykonawcy może podlegać zmianie w przypadku zmiany ceny materiałów lub kosztów związanych z realizacją zamówienia.</w:t>
      </w:r>
    </w:p>
    <w:p w14:paraId="01D2D982" w14:textId="77777777" w:rsidR="00841301" w:rsidRDefault="00841301" w:rsidP="00841301">
      <w:pPr>
        <w:pStyle w:val="Teksttreci0"/>
        <w:numPr>
          <w:ilvl w:val="0"/>
          <w:numId w:val="22"/>
        </w:numPr>
        <w:tabs>
          <w:tab w:val="left" w:pos="341"/>
        </w:tabs>
        <w:spacing w:line="276" w:lineRule="auto"/>
        <w:ind w:left="360" w:hanging="360"/>
        <w:jc w:val="both"/>
      </w:pPr>
      <w:r>
        <w:t>Przez zmianę ceny materiałów lub kosztów związanych z realizacją zamówienia rozumie się odpowiednio wzrost, jak i obniżenie cen lub kosztów. Początkowym terminem ustalenia poziomu zmiany Wynagrodzenia będzie termin zawarcia umowy.</w:t>
      </w:r>
    </w:p>
    <w:p w14:paraId="2DE51610" w14:textId="5B86794E" w:rsidR="00401E79" w:rsidRDefault="00841301" w:rsidP="00401E79">
      <w:pPr>
        <w:pStyle w:val="Teksttreci0"/>
        <w:numPr>
          <w:ilvl w:val="0"/>
          <w:numId w:val="22"/>
        </w:numPr>
        <w:tabs>
          <w:tab w:val="left" w:pos="394"/>
        </w:tabs>
        <w:spacing w:line="276" w:lineRule="auto"/>
        <w:ind w:left="360" w:hanging="360"/>
        <w:jc w:val="both"/>
      </w:pPr>
      <w:r>
        <w:t>Zamawiający ustala następujące zasady, stanowiące podstawę wnioskowania o wprowadzenie zmiany wysokości wynagrodzenia należnego Wykonawcy:</w:t>
      </w:r>
    </w:p>
    <w:p w14:paraId="3C54033B" w14:textId="6B79A4B4" w:rsidR="00841301" w:rsidRDefault="005C3859" w:rsidP="005C3859">
      <w:pPr>
        <w:pStyle w:val="Teksttreci0"/>
        <w:numPr>
          <w:ilvl w:val="0"/>
          <w:numId w:val="26"/>
        </w:numPr>
        <w:tabs>
          <w:tab w:val="left" w:pos="1088"/>
        </w:tabs>
        <w:spacing w:line="276" w:lineRule="auto"/>
        <w:ind w:left="1080" w:hanging="340"/>
        <w:jc w:val="both"/>
      </w:pPr>
      <w:r>
        <w:t>wynagrodzenie Wykonawcy określone w umowie może ulec zmianie (wzrostowi albo obniżeniu</w:t>
      </w:r>
      <w:r w:rsidRPr="005C3859">
        <w:t xml:space="preserve">) o wskaźnik zmian cen </w:t>
      </w:r>
      <w:r>
        <w:t>materiałó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w lub kosztów związanych z realizacją umowy, </w:t>
      </w:r>
      <w:r>
        <w:t xml:space="preserve">publikowany przez Prezesa Głównego Urzędu Statystycznego (dalej: „wskaźnik GUS”) prezentujący poziom zmiany cen w miesiącu, którego dotyczy Wskaźnik, względem miesiąca poprzedniego. Wskaźnik jest publikowany w cyklu miesięcznym jako Informacja Statystyczna przez Główny Urząd Statystyczny, na stronie internetowej: </w:t>
      </w:r>
      <w:hyperlink r:id="rId6" w:history="1">
        <w:r>
          <w:rPr>
            <w:rStyle w:val="Hipercze"/>
            <w:lang w:bidi="en-US"/>
          </w:rPr>
          <w:t>https://stat.gov.pl/;</w:t>
        </w:r>
      </w:hyperlink>
    </w:p>
    <w:p w14:paraId="7E0CB72F" w14:textId="77777777" w:rsidR="00841301" w:rsidRDefault="00841301" w:rsidP="00841301">
      <w:pPr>
        <w:pStyle w:val="Teksttreci0"/>
        <w:numPr>
          <w:ilvl w:val="0"/>
          <w:numId w:val="26"/>
        </w:numPr>
        <w:tabs>
          <w:tab w:val="left" w:pos="1088"/>
        </w:tabs>
        <w:spacing w:line="276" w:lineRule="auto"/>
        <w:ind w:left="1080" w:hanging="340"/>
        <w:jc w:val="both"/>
      </w:pPr>
      <w:r>
        <w:t>zmiana wynagrodzenia Wykonawcy określonego w umowie może nastąpić przy łącznym spełnieniu następujących postanowień:</w:t>
      </w:r>
    </w:p>
    <w:p w14:paraId="48DC9496" w14:textId="77777777" w:rsidR="00841301" w:rsidRDefault="00841301" w:rsidP="00841301">
      <w:pPr>
        <w:pStyle w:val="Teksttreci0"/>
        <w:numPr>
          <w:ilvl w:val="0"/>
          <w:numId w:val="27"/>
        </w:numPr>
        <w:tabs>
          <w:tab w:val="left" w:pos="1088"/>
        </w:tabs>
        <w:spacing w:line="276" w:lineRule="auto"/>
        <w:ind w:left="1080" w:hanging="340"/>
        <w:jc w:val="both"/>
      </w:pPr>
      <w:r>
        <w:t>w przypadku, gdy zsumowana, procentowa zmiana (wzrost albo obniżenie) wskaźnika GUS, począwszy od pierwszego, pełnego miesiąca kalendarzowego od daty zawarcia umowy, na moment złożenia wniosku o waloryzację, wynosi więcej niż 10%,</w:t>
      </w:r>
    </w:p>
    <w:p w14:paraId="513D2AEA" w14:textId="77777777" w:rsidR="00841301" w:rsidRDefault="00841301" w:rsidP="00841301">
      <w:pPr>
        <w:pStyle w:val="Teksttreci0"/>
        <w:numPr>
          <w:ilvl w:val="0"/>
          <w:numId w:val="27"/>
        </w:numPr>
        <w:tabs>
          <w:tab w:val="left" w:pos="1088"/>
        </w:tabs>
        <w:spacing w:line="276" w:lineRule="auto"/>
        <w:ind w:left="1080" w:hanging="340"/>
        <w:jc w:val="both"/>
      </w:pPr>
      <w:r>
        <w:t>na podstawie wniosku złożonego przez jedną ze stron umowy nie wcześniej niż po upływie 6 miesięcy od dnia zawarcia umowy;</w:t>
      </w:r>
    </w:p>
    <w:p w14:paraId="32A4267B" w14:textId="77777777" w:rsidR="00841301" w:rsidRDefault="00841301" w:rsidP="00841301">
      <w:pPr>
        <w:pStyle w:val="Teksttreci0"/>
        <w:numPr>
          <w:ilvl w:val="0"/>
          <w:numId w:val="27"/>
        </w:numPr>
        <w:tabs>
          <w:tab w:val="left" w:pos="1088"/>
        </w:tabs>
        <w:spacing w:line="276" w:lineRule="auto"/>
        <w:ind w:left="1080" w:hanging="340"/>
        <w:jc w:val="both"/>
      </w:pPr>
      <w:r>
        <w:t>zmiana wynagrodzenia może nastąpić nie więcej niż jeden raz, począwszy od upływu terminu wskazanego w pkt 2, lit. b) i wymaga zgodnej woli obu stron wyrażonej aneksem do umowy.</w:t>
      </w:r>
    </w:p>
    <w:p w14:paraId="5E64FD7F" w14:textId="007D017B" w:rsidR="00841301" w:rsidRDefault="00841301" w:rsidP="00841301">
      <w:pPr>
        <w:pStyle w:val="Teksttreci0"/>
        <w:numPr>
          <w:ilvl w:val="0"/>
          <w:numId w:val="22"/>
        </w:numPr>
        <w:tabs>
          <w:tab w:val="left" w:pos="380"/>
        </w:tabs>
        <w:spacing w:line="276" w:lineRule="auto"/>
        <w:ind w:left="360" w:hanging="360"/>
        <w:jc w:val="both"/>
      </w:pPr>
      <w:r>
        <w:t>Waloryzacja wynagrodzenia określonego w umowie polega na zmianie (powiększeniu albo obniżeniu) wynagrodzenia Wykonawcy określonego w umowie o wartość skumulowanej, procentowej zmiany wskaźnika GUS. Waloryzacja może polegać na wstecznym przeliczeniu wartości faktury i złożeniu jej korekty, jeśli wskaźnik GUS został opublikowany po złożeniu faktury</w:t>
      </w:r>
      <w:r w:rsidR="00E5743D">
        <w:t xml:space="preserve"> </w:t>
      </w:r>
      <w:r w:rsidR="00E5743D">
        <w:lastRenderedPageBreak/>
        <w:t>lub rachunku</w:t>
      </w:r>
      <w:r>
        <w:t xml:space="preserve"> nieuwzględniającej dopuszczalnej waloryzacji.</w:t>
      </w:r>
    </w:p>
    <w:p w14:paraId="635DCF8B" w14:textId="7E31D8A0" w:rsidR="00841301" w:rsidRDefault="00841301" w:rsidP="00841301">
      <w:pPr>
        <w:pStyle w:val="Teksttreci0"/>
        <w:numPr>
          <w:ilvl w:val="0"/>
          <w:numId w:val="22"/>
        </w:numPr>
        <w:tabs>
          <w:tab w:val="left" w:pos="419"/>
        </w:tabs>
        <w:spacing w:line="276" w:lineRule="auto"/>
        <w:ind w:left="380" w:hanging="380"/>
        <w:jc w:val="both"/>
      </w:pPr>
      <w:r>
        <w:t xml:space="preserve">Wynagrodzenie wykonawcy otrzymane w wyniku waloryzacji nie może być wyższe niż </w:t>
      </w:r>
      <w:r w:rsidR="00206690">
        <w:t>5</w:t>
      </w:r>
      <w:r>
        <w:t xml:space="preserve"> % maksymalnego wynagrodzenia brutto, o którym mowa w § 7 ust. 2.</w:t>
      </w:r>
    </w:p>
    <w:p w14:paraId="0877966A" w14:textId="44E836D2" w:rsidR="0040326E" w:rsidRDefault="00841301" w:rsidP="00F568ED">
      <w:pPr>
        <w:pStyle w:val="Teksttreci0"/>
        <w:numPr>
          <w:ilvl w:val="0"/>
          <w:numId w:val="22"/>
        </w:numPr>
        <w:tabs>
          <w:tab w:val="left" w:pos="419"/>
        </w:tabs>
        <w:spacing w:after="280" w:line="276" w:lineRule="auto"/>
        <w:ind w:left="380" w:hanging="380"/>
        <w:jc w:val="both"/>
      </w:pPr>
      <w:r>
        <w:t>Wykonawca, którego Wynagrodzenie zostało zmienione zgodnie z niniejszym paragrafem, zobowiązuje się do zmiany Wynagrodzenia przysługującego Podwykonawcy w zakresie odpowiadającym zmianom cen materiałów/kosztów dotyczących zobowiązania Podwykonawcy, na zasadach określonych w art. 439 ust. 5 Ustawy.</w:t>
      </w:r>
    </w:p>
    <w:p w14:paraId="32A0B87F" w14:textId="77777777" w:rsidR="00841301" w:rsidRDefault="00841301" w:rsidP="00841301">
      <w:pPr>
        <w:pStyle w:val="Teksttreci0"/>
        <w:numPr>
          <w:ilvl w:val="0"/>
          <w:numId w:val="5"/>
        </w:numPr>
        <w:jc w:val="center"/>
      </w:pPr>
    </w:p>
    <w:p w14:paraId="5AD29EDA" w14:textId="77777777" w:rsidR="00841301" w:rsidRDefault="00841301" w:rsidP="00841301">
      <w:pPr>
        <w:pStyle w:val="Nagwek10"/>
        <w:keepNext/>
        <w:keepLines/>
      </w:pPr>
      <w:bookmarkStart w:id="12" w:name="bookmark26"/>
      <w:r>
        <w:t>POSTANOWIENIA KOŃCOWE</w:t>
      </w:r>
      <w:bookmarkEnd w:id="12"/>
    </w:p>
    <w:p w14:paraId="5D24EC4F" w14:textId="77777777" w:rsidR="00841301" w:rsidRDefault="00841301" w:rsidP="00841301">
      <w:pPr>
        <w:pStyle w:val="Teksttreci0"/>
        <w:numPr>
          <w:ilvl w:val="0"/>
          <w:numId w:val="28"/>
        </w:numPr>
        <w:tabs>
          <w:tab w:val="left" w:pos="341"/>
        </w:tabs>
        <w:jc w:val="both"/>
      </w:pPr>
      <w:r>
        <w:t>W sprawach nieuregulowanych umową stosuje się przepisy Kodeksu cywilnego oraz ustawy.</w:t>
      </w:r>
    </w:p>
    <w:p w14:paraId="6C8A67BE" w14:textId="77777777" w:rsidR="00841301" w:rsidRDefault="00841301" w:rsidP="00841301">
      <w:pPr>
        <w:pStyle w:val="Teksttreci0"/>
        <w:numPr>
          <w:ilvl w:val="0"/>
          <w:numId w:val="28"/>
        </w:numPr>
        <w:tabs>
          <w:tab w:val="left" w:pos="341"/>
        </w:tabs>
        <w:ind w:left="380" w:hanging="380"/>
        <w:jc w:val="both"/>
      </w:pPr>
      <w:r>
        <w:t>Wszelkie spory powstałe na tle wykonania umowy, co do których Strony nie doszły do porozumienia, rozstrzygane będą przez sąd właściwy dla siedziby Zamawiającego.</w:t>
      </w:r>
    </w:p>
    <w:p w14:paraId="14BAC416" w14:textId="77777777" w:rsidR="00841301" w:rsidRDefault="00841301" w:rsidP="00841301">
      <w:pPr>
        <w:pStyle w:val="Teksttreci0"/>
        <w:numPr>
          <w:ilvl w:val="0"/>
          <w:numId w:val="28"/>
        </w:numPr>
        <w:tabs>
          <w:tab w:val="left" w:pos="341"/>
        </w:tabs>
        <w:ind w:left="380" w:hanging="380"/>
        <w:jc w:val="both"/>
      </w:pPr>
      <w:r>
        <w:t>Wykonawca nie może dokonać cesji praw i obowiązków wynikających z niniejszej umowy bez pisemnej zgody Zamawiającego, pod rygorem nieważności.</w:t>
      </w:r>
    </w:p>
    <w:p w14:paraId="5C012E5F" w14:textId="77777777" w:rsidR="00841301" w:rsidRDefault="00841301" w:rsidP="00841301">
      <w:pPr>
        <w:pStyle w:val="Teksttreci0"/>
        <w:numPr>
          <w:ilvl w:val="0"/>
          <w:numId w:val="28"/>
        </w:numPr>
        <w:tabs>
          <w:tab w:val="left" w:pos="341"/>
        </w:tabs>
        <w:ind w:left="380" w:hanging="380"/>
        <w:jc w:val="both"/>
      </w:pPr>
      <w:r>
        <w:t>W okresach realizacji umowy oraz gwarancji i rękojmi za wady Wykonawca zobowiązany jest do pisemnego zawiadamiania Zamawiającego w terminie siedmiu dni od wystąpienia jednej z poniższych okoliczności o zmianie siedziby Wykonawcy, zmianie osób reprezentujących Wykonawcę, ogłoszeniu upadłości Wykonawcy, rozpoczęciu likwidacji Wykonawcy.</w:t>
      </w:r>
    </w:p>
    <w:p w14:paraId="3E0BAF28" w14:textId="5C231E29" w:rsidR="00841301" w:rsidRDefault="00841301" w:rsidP="0040326E">
      <w:pPr>
        <w:pStyle w:val="Teksttreci0"/>
        <w:numPr>
          <w:ilvl w:val="0"/>
          <w:numId w:val="28"/>
        </w:numPr>
        <w:tabs>
          <w:tab w:val="left" w:pos="341"/>
        </w:tabs>
        <w:ind w:left="380" w:hanging="380"/>
        <w:jc w:val="both"/>
      </w:pPr>
      <w:r>
        <w:t xml:space="preserve">Umowę sporządzono w </w:t>
      </w:r>
      <w:r w:rsidR="0040326E">
        <w:t>trzech (3)</w:t>
      </w:r>
      <w:r>
        <w:t xml:space="preserve"> jednobrzmiących egzemplarzach z przeznaczeniem </w:t>
      </w:r>
      <w:r w:rsidR="0040326E">
        <w:t>dwóch (2)</w:t>
      </w:r>
      <w:r>
        <w:t xml:space="preserve"> egzemplarzy dla Zamawiającego oraz jednego </w:t>
      </w:r>
      <w:r w:rsidR="0040326E">
        <w:t xml:space="preserve">(1) </w:t>
      </w:r>
      <w:r>
        <w:t>egzemplarza dla Wykonawcy.</w:t>
      </w:r>
    </w:p>
    <w:p w14:paraId="614B6693" w14:textId="77777777" w:rsidR="00841301" w:rsidRDefault="00841301" w:rsidP="00841301">
      <w:pPr>
        <w:pStyle w:val="Teksttreci0"/>
        <w:numPr>
          <w:ilvl w:val="0"/>
          <w:numId w:val="28"/>
        </w:numPr>
        <w:tabs>
          <w:tab w:val="left" w:pos="341"/>
        </w:tabs>
        <w:spacing w:after="540"/>
        <w:ind w:left="380" w:hanging="380"/>
        <w:jc w:val="both"/>
      </w:pPr>
      <w:r>
        <w:t>Każda ze Stron oświadcza, iż przeczytała osobiście umowę, w pełni ją rozumie i akceptuje, na dowód, czego składa poniżej własnoręcznie swoje podpisy i pieczęcie.</w:t>
      </w:r>
    </w:p>
    <w:p w14:paraId="334030D7" w14:textId="19AD0C74" w:rsidR="00DA64EC" w:rsidRDefault="00841301" w:rsidP="00D908D6">
      <w:pPr>
        <w:pStyle w:val="Teksttreci0"/>
        <w:tabs>
          <w:tab w:val="left" w:pos="341"/>
        </w:tabs>
        <w:spacing w:after="540"/>
        <w:jc w:val="both"/>
        <w:rPr>
          <w:b/>
          <w:bCs/>
        </w:rPr>
        <w:sectPr w:rsidR="00DA64EC" w:rsidSect="00DA64E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841301">
        <w:rPr>
          <w:b/>
          <w:bCs/>
        </w:rPr>
        <w:t>Zamawiający:                                                                                                               Wykonawca:</w:t>
      </w:r>
    </w:p>
    <w:p w14:paraId="6D65839B" w14:textId="77777777" w:rsidR="00F568ED" w:rsidRDefault="00F568ED" w:rsidP="00D908D6">
      <w:pPr>
        <w:pStyle w:val="Teksttreci0"/>
        <w:tabs>
          <w:tab w:val="left" w:pos="341"/>
        </w:tabs>
        <w:spacing w:after="540"/>
        <w:jc w:val="both"/>
        <w:rPr>
          <w:b/>
          <w:bCs/>
        </w:rPr>
      </w:pPr>
    </w:p>
    <w:p w14:paraId="52EAF33D" w14:textId="77777777" w:rsidR="00F568ED" w:rsidRPr="00F568ED" w:rsidRDefault="00F568ED" w:rsidP="00F568ED">
      <w:pPr>
        <w:widowControl w:val="0"/>
        <w:tabs>
          <w:tab w:val="left" w:leader="dot" w:pos="13966"/>
        </w:tabs>
        <w:spacing w:after="0" w:line="240" w:lineRule="auto"/>
        <w:ind w:left="1136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  <w:r w:rsidRPr="00F568E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 w:bidi="pl-PL"/>
          <w14:ligatures w14:val="none"/>
        </w:rPr>
        <w:t>Załącznik nr 1 do umowy nr</w:t>
      </w:r>
      <w:r w:rsidRPr="00F568E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 w:bidi="pl-PL"/>
          <w14:ligatures w14:val="none"/>
        </w:rPr>
        <w:tab/>
      </w:r>
    </w:p>
    <w:p w14:paraId="1A8240F5" w14:textId="77777777" w:rsidR="00F568ED" w:rsidRPr="00F568ED" w:rsidRDefault="00F568ED" w:rsidP="00F568ED">
      <w:pPr>
        <w:widowControl w:val="0"/>
        <w:tabs>
          <w:tab w:val="left" w:leader="dot" w:pos="1272"/>
        </w:tabs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  <w:r w:rsidRPr="00F568E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 w:bidi="pl-PL"/>
          <w14:ligatures w14:val="none"/>
        </w:rPr>
        <w:t>z dnia</w:t>
      </w:r>
      <w:r w:rsidRPr="00F568E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 w:bidi="pl-PL"/>
          <w14:ligatures w14:val="none"/>
        </w:rPr>
        <w:tab/>
        <w:t>2024 r.</w:t>
      </w:r>
    </w:p>
    <w:p w14:paraId="1202A9A9" w14:textId="77777777" w:rsidR="00F568ED" w:rsidRPr="00F568ED" w:rsidRDefault="00F568ED" w:rsidP="00F568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 w:bidi="pl-PL"/>
          <w14:ligatures w14:val="none"/>
        </w:rPr>
      </w:pPr>
      <w:bookmarkStart w:id="13" w:name="bookmark30"/>
      <w:r w:rsidRPr="00F568ED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HARMONOGRAM REALIZACJI UMOWY</w:t>
      </w:r>
      <w:bookmarkEnd w:id="13"/>
    </w:p>
    <w:p w14:paraId="0B3363C8" w14:textId="77777777" w:rsidR="00F568ED" w:rsidRPr="00F568ED" w:rsidRDefault="00F568ED" w:rsidP="00F568E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 w:bidi="pl-PL"/>
          <w14:ligatures w14:val="none"/>
        </w:rPr>
      </w:pPr>
      <w:r w:rsidRPr="00F568ED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NA OPRACOWANIE PROJEKTU PLANU OGÓLNEGO GMINY STAWISKI</w:t>
      </w:r>
    </w:p>
    <w:p w14:paraId="4D87A9A6" w14:textId="77777777" w:rsidR="00F568ED" w:rsidRPr="00F568ED" w:rsidRDefault="00F568ED" w:rsidP="00F568E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pl-PL"/>
          <w14:ligatures w14:val="none"/>
        </w:rPr>
      </w:pPr>
      <w:r w:rsidRPr="00F568E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 - Zamawiający, W - Wykonawca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31"/>
        <w:gridCol w:w="6749"/>
        <w:gridCol w:w="1450"/>
        <w:gridCol w:w="2414"/>
      </w:tblGrid>
      <w:tr w:rsidR="00F568ED" w:rsidRPr="00F568ED" w14:paraId="7348A549" w14:textId="77777777" w:rsidTr="00785532">
        <w:trPr>
          <w:trHeight w:hRule="exact" w:val="107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435C5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ETAP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FB90F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RODZAJ CZYNNOŚCI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B3CE7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OPIS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C5C8E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KOSZT REALIZACJI</w:t>
            </w:r>
          </w:p>
          <w:p w14:paraId="5D97B07D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A3BF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TERMIN WYKONANIA</w:t>
            </w:r>
          </w:p>
        </w:tc>
      </w:tr>
      <w:tr w:rsidR="00F568ED" w:rsidRPr="00F568ED" w14:paraId="1480A0D3" w14:textId="77777777" w:rsidTr="00785532">
        <w:trPr>
          <w:trHeight w:hRule="exact" w:val="3979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9C5A0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Etap I przedprojektowa - analiza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F5860" w14:textId="77777777" w:rsidR="00F568ED" w:rsidRPr="00F568ED" w:rsidRDefault="00F568ED" w:rsidP="00F568ED">
            <w:pPr>
              <w:widowControl w:val="0"/>
              <w:spacing w:before="80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Prace przygotowawcze: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E3F20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496"/>
                <w:tab w:val="left" w:pos="501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podkładów mapowych dla terenu objętego opracowaniem</w:t>
            </w:r>
          </w:p>
          <w:p w14:paraId="4A18B02D" w14:textId="77777777" w:rsidR="00F568ED" w:rsidRPr="00F568ED" w:rsidRDefault="00F568ED" w:rsidP="00F568ED">
            <w:pPr>
              <w:widowControl w:val="0"/>
              <w:spacing w:after="0" w:line="276" w:lineRule="auto"/>
              <w:ind w:firstLine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planu ogólnego (Z),</w:t>
            </w:r>
          </w:p>
          <w:p w14:paraId="302B8A70" w14:textId="59F892C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0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Skompletowanie istniejących materiałów w</w:t>
            </w:r>
            <w:r w:rsidR="00E438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y</w:t>
            </w: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jściowych (Z),</w:t>
            </w:r>
          </w:p>
          <w:p w14:paraId="116AA73C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496"/>
                <w:tab w:val="left" w:pos="501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Inwentaryzacja urbanistyczna (W),</w:t>
            </w:r>
          </w:p>
          <w:p w14:paraId="439E5348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15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Dokonanie inwentaryzacji urbanistycznej i oceny istniejącego stanu</w:t>
            </w:r>
          </w:p>
          <w:p w14:paraId="2BEDCA9F" w14:textId="77777777" w:rsidR="00F568ED" w:rsidRPr="00F568ED" w:rsidRDefault="00F568ED" w:rsidP="00F568ED">
            <w:pPr>
              <w:widowControl w:val="0"/>
              <w:spacing w:after="0" w:line="276" w:lineRule="auto"/>
              <w:ind w:firstLine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zagospodarowania (W),</w:t>
            </w:r>
          </w:p>
          <w:p w14:paraId="5C830AF4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10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Ocena przydatności poszczególnych terenów dla rozwoju funkcji</w:t>
            </w:r>
          </w:p>
          <w:p w14:paraId="2A4820A3" w14:textId="77777777" w:rsidR="00F568ED" w:rsidRPr="00F568ED" w:rsidRDefault="00F568ED" w:rsidP="00F568ED">
            <w:pPr>
              <w:widowControl w:val="0"/>
              <w:spacing w:after="0" w:line="276" w:lineRule="auto"/>
              <w:ind w:firstLine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użytkowych (W),</w:t>
            </w:r>
          </w:p>
          <w:p w14:paraId="2C18D991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15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Wykonanie opracowania ekofizjograficznego (W),</w:t>
            </w:r>
          </w:p>
          <w:p w14:paraId="505F6D09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10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projektu ogłoszenia i obwieszczenia zawiadamiających o</w:t>
            </w:r>
          </w:p>
          <w:p w14:paraId="77E6D88B" w14:textId="77777777" w:rsidR="00F568ED" w:rsidRPr="00F568ED" w:rsidRDefault="00F568ED" w:rsidP="00F568ED">
            <w:pPr>
              <w:widowControl w:val="0"/>
              <w:spacing w:after="0" w:line="276" w:lineRule="auto"/>
              <w:ind w:firstLine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przystąpieniu do sporządzenia planu (W),</w:t>
            </w:r>
          </w:p>
          <w:p w14:paraId="6E0E4A60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0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projektów pism związanych z zawiadomieniem właściwych</w:t>
            </w:r>
          </w:p>
          <w:p w14:paraId="354824B6" w14:textId="77777777" w:rsidR="00F568ED" w:rsidRPr="00F568ED" w:rsidRDefault="00F568ED" w:rsidP="00F568ED">
            <w:pPr>
              <w:widowControl w:val="0"/>
              <w:spacing w:after="0" w:line="276" w:lineRule="auto"/>
              <w:ind w:left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instytucji o podjęciu przez Radę Miejską uchwały o przystąpieniu do sporządzenia planu ogólnego (W),</w:t>
            </w:r>
          </w:p>
          <w:p w14:paraId="2BB519E2" w14:textId="77777777" w:rsidR="00F568ED" w:rsidRPr="00F568ED" w:rsidRDefault="00F568ED" w:rsidP="00F568ED">
            <w:pPr>
              <w:widowControl w:val="0"/>
              <w:numPr>
                <w:ilvl w:val="0"/>
                <w:numId w:val="33"/>
              </w:numPr>
              <w:tabs>
                <w:tab w:val="left" w:pos="501"/>
                <w:tab w:val="left" w:pos="50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danych przestrzennych (W).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EBCAE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20 %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74A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od podpisania umowy do - 2 miesiące</w:t>
            </w:r>
          </w:p>
        </w:tc>
      </w:tr>
      <w:tr w:rsidR="00F568ED" w:rsidRPr="00F568ED" w14:paraId="1FA87203" w14:textId="77777777" w:rsidTr="00785532">
        <w:trPr>
          <w:trHeight w:hRule="exact" w:val="1603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6884F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80762" w14:textId="77777777" w:rsidR="00F568ED" w:rsidRPr="00F568ED" w:rsidRDefault="00F568ED" w:rsidP="00F568ED">
            <w:pPr>
              <w:widowControl w:val="0"/>
              <w:spacing w:before="26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Analiza wniosków.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FF56C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Wykonanie analizy złożonych wniosków przez osoby fizyczne i prawne oraz zgłoszone przez organy i instytucje, w tym sporządzenie wykazu wniosków, przygotowanie propozycji ich rozpatrzenia wraz z uzasadnieniem (tabelarycznie), jak również ewentualne pracowanie wykazu odpowiedzi do organów i instytucji określonych ustawą oraz innych instytucji i jednostek poinformowanych o przystąpieniu do planu (W).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6FA45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D35C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76AFFCD6" w14:textId="77777777" w:rsidR="00DA64EC" w:rsidRDefault="00F568ED" w:rsidP="00F568E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  <w:sectPr w:rsidR="00DA64EC" w:rsidSect="00DA64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568ED"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  <w:br w:type="page"/>
      </w:r>
    </w:p>
    <w:p w14:paraId="1C2AA972" w14:textId="77777777" w:rsidR="00F568ED" w:rsidRPr="00F568ED" w:rsidRDefault="00F568ED" w:rsidP="00F568E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pl-PL" w:bidi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31"/>
        <w:gridCol w:w="6749"/>
        <w:gridCol w:w="1450"/>
        <w:gridCol w:w="2414"/>
      </w:tblGrid>
      <w:tr w:rsidR="00F568ED" w:rsidRPr="00F568ED" w14:paraId="2501A780" w14:textId="77777777" w:rsidTr="00785532">
        <w:trPr>
          <w:trHeight w:hRule="exact" w:val="16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3316A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Etap II projektowy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B6F6D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Opracowanie projektu planu.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E59C0" w14:textId="77777777" w:rsidR="00F568ED" w:rsidRPr="00F568ED" w:rsidRDefault="00F568ED" w:rsidP="00F568ED">
            <w:pPr>
              <w:widowControl w:val="0"/>
              <w:numPr>
                <w:ilvl w:val="0"/>
                <w:numId w:val="34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wstępnej koncepcji planu ogólnego do konsultacji z Zamawiającym (W).</w:t>
            </w:r>
          </w:p>
          <w:p w14:paraId="4A75FA95" w14:textId="77777777" w:rsidR="00F568ED" w:rsidRPr="00F568ED" w:rsidRDefault="00F568ED" w:rsidP="00F568ED">
            <w:pPr>
              <w:widowControl w:val="0"/>
              <w:numPr>
                <w:ilvl w:val="0"/>
                <w:numId w:val="34"/>
              </w:numPr>
              <w:tabs>
                <w:tab w:val="left" w:pos="49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Przedstawienie tekstowe i graficzne (W):</w:t>
            </w:r>
          </w:p>
          <w:p w14:paraId="2B1B0C2F" w14:textId="77777777" w:rsidR="00F568ED" w:rsidRPr="00F568ED" w:rsidRDefault="00F568ED" w:rsidP="00F568ED">
            <w:pPr>
              <w:widowControl w:val="0"/>
              <w:numPr>
                <w:ilvl w:val="0"/>
                <w:numId w:val="35"/>
              </w:numPr>
              <w:tabs>
                <w:tab w:val="left" w:pos="510"/>
                <w:tab w:val="left" w:pos="515"/>
              </w:tabs>
              <w:spacing w:after="0" w:line="295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projektu planu ogólnego wraz z uzasadnieniem,</w:t>
            </w:r>
          </w:p>
          <w:p w14:paraId="47AF29AF" w14:textId="77777777" w:rsidR="00F568ED" w:rsidRPr="00F568ED" w:rsidRDefault="00F568ED" w:rsidP="00F568ED">
            <w:pPr>
              <w:widowControl w:val="0"/>
              <w:numPr>
                <w:ilvl w:val="0"/>
                <w:numId w:val="35"/>
              </w:numPr>
              <w:tabs>
                <w:tab w:val="left" w:pos="510"/>
                <w:tab w:val="left" w:pos="515"/>
              </w:tabs>
              <w:spacing w:after="0" w:line="295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prognozy oddziaływania na środowisko.</w:t>
            </w:r>
          </w:p>
          <w:p w14:paraId="25DF0AC6" w14:textId="77777777" w:rsidR="00F568ED" w:rsidRPr="00F568ED" w:rsidRDefault="00F568ED" w:rsidP="00F568ED">
            <w:pPr>
              <w:widowControl w:val="0"/>
              <w:numPr>
                <w:ilvl w:val="0"/>
                <w:numId w:val="34"/>
              </w:numPr>
              <w:tabs>
                <w:tab w:val="left" w:pos="49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danych przestrzennych (W).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D0C7E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30 %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3151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od zakończenia etapu I do - 3 miesięcy</w:t>
            </w:r>
          </w:p>
        </w:tc>
      </w:tr>
      <w:tr w:rsidR="00F568ED" w:rsidRPr="00F568ED" w14:paraId="47E9250D" w14:textId="77777777" w:rsidTr="00785532">
        <w:trPr>
          <w:trHeight w:hRule="exact" w:val="1858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3A062" w14:textId="77777777" w:rsidR="00F568ED" w:rsidRPr="00F568ED" w:rsidRDefault="00F568ED" w:rsidP="00F568E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Etap III uzgodnieniowo- opiniodawczy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CA300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Opiniowanie i uzgadnianie projektu planu.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5F0D8" w14:textId="77777777" w:rsidR="00F568ED" w:rsidRPr="00F568ED" w:rsidRDefault="00F568ED" w:rsidP="00F568ED">
            <w:pPr>
              <w:widowControl w:val="0"/>
              <w:numPr>
                <w:ilvl w:val="0"/>
                <w:numId w:val="36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projektów pism związanych z uopiniowaniem i uzgadnianiem projektu planu ogólnego (W).</w:t>
            </w:r>
          </w:p>
          <w:p w14:paraId="56257100" w14:textId="77777777" w:rsidR="00F568ED" w:rsidRPr="00F568ED" w:rsidRDefault="00F568ED" w:rsidP="00F568ED">
            <w:pPr>
              <w:widowControl w:val="0"/>
              <w:numPr>
                <w:ilvl w:val="0"/>
                <w:numId w:val="36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Prezentacja projektu planu ogólnego na posiedzeniu G KUA wraz z wprowadzeniem uzupełnień wynikających z w/w opinii (W).</w:t>
            </w:r>
          </w:p>
          <w:p w14:paraId="756CE15E" w14:textId="77777777" w:rsidR="00F568ED" w:rsidRPr="00F568ED" w:rsidRDefault="00F568ED" w:rsidP="00F568ED">
            <w:pPr>
              <w:widowControl w:val="0"/>
              <w:numPr>
                <w:ilvl w:val="0"/>
                <w:numId w:val="36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Dokonanie analizy uzgodnień i ewentualnych poprawek w projekcie planu ogólnego wraz z opracowaniem wykazu uzgodnień i opinii (W).</w:t>
            </w:r>
          </w:p>
          <w:p w14:paraId="6D0EC137" w14:textId="77777777" w:rsidR="00F568ED" w:rsidRPr="00F568ED" w:rsidRDefault="00F568ED" w:rsidP="00F568ED">
            <w:pPr>
              <w:widowControl w:val="0"/>
              <w:numPr>
                <w:ilvl w:val="0"/>
                <w:numId w:val="36"/>
              </w:numPr>
              <w:tabs>
                <w:tab w:val="left" w:pos="49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danych przestrzennych (W).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754BD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30 %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AB6F2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od zakończenia etapu II do - 5 miesięcy</w:t>
            </w:r>
          </w:p>
        </w:tc>
      </w:tr>
      <w:tr w:rsidR="00F568ED" w:rsidRPr="00F568ED" w14:paraId="305F15DE" w14:textId="77777777" w:rsidTr="00785532">
        <w:trPr>
          <w:trHeight w:hRule="exact" w:val="1598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3F33F8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99F8A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Konsultacje społeczne.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A40EE" w14:textId="77777777" w:rsidR="00F568ED" w:rsidRPr="00F568ED" w:rsidRDefault="00F568ED" w:rsidP="00F568ED">
            <w:pPr>
              <w:widowControl w:val="0"/>
              <w:numPr>
                <w:ilvl w:val="0"/>
                <w:numId w:val="37"/>
              </w:numPr>
              <w:tabs>
                <w:tab w:val="left" w:pos="496"/>
                <w:tab w:val="left" w:pos="501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trakcie konsultacji społecznych koordynacja i uczestnictwo</w:t>
            </w:r>
          </w:p>
          <w:p w14:paraId="4509D575" w14:textId="77777777" w:rsidR="00F568ED" w:rsidRPr="00F568ED" w:rsidRDefault="00F568ED" w:rsidP="00F568ED">
            <w:pPr>
              <w:widowControl w:val="0"/>
              <w:spacing w:after="0" w:line="276" w:lineRule="auto"/>
              <w:ind w:left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formach wymienionych w art. 8i ustawy z dnia 27 marca 2003 r. o planowaniu i zagospodarowaniu przestrzennym (t. j. Dz. U. z 2023 r. poz 977 ze zm.) (W).</w:t>
            </w:r>
          </w:p>
          <w:p w14:paraId="254ED208" w14:textId="77777777" w:rsidR="00F568ED" w:rsidRPr="00F568ED" w:rsidRDefault="00F568ED" w:rsidP="00F568ED">
            <w:pPr>
              <w:widowControl w:val="0"/>
              <w:numPr>
                <w:ilvl w:val="0"/>
                <w:numId w:val="37"/>
              </w:numPr>
              <w:tabs>
                <w:tab w:val="left" w:pos="501"/>
                <w:tab w:val="left" w:pos="525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Sporządzenie analizy złożonych uwag do wyłożonego projektu planu wraz</w:t>
            </w:r>
          </w:p>
          <w:p w14:paraId="5BDC3F4B" w14:textId="77777777" w:rsidR="00F568ED" w:rsidRPr="00F568ED" w:rsidRDefault="00F568ED" w:rsidP="00F568ED">
            <w:pPr>
              <w:widowControl w:val="0"/>
              <w:spacing w:after="0" w:line="276" w:lineRule="auto"/>
              <w:ind w:firstLine="5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z rekomendacją co do sposobu ich rozpatrzenia (W).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74F78A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3410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568ED" w:rsidRPr="00F568ED" w14:paraId="3B40C325" w14:textId="77777777" w:rsidTr="00785532">
        <w:trPr>
          <w:trHeight w:hRule="exact" w:val="1339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6A723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Etap IV końcowy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6BA1D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projektu planu do uchwalenia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EC08D" w14:textId="77777777" w:rsidR="00F568ED" w:rsidRPr="00F568ED" w:rsidRDefault="00F568ED" w:rsidP="00F568ED">
            <w:pPr>
              <w:widowControl w:val="0"/>
              <w:numPr>
                <w:ilvl w:val="0"/>
                <w:numId w:val="38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Radzie Miejskiej projektu uchwały w sprawie przyjęcia planu ogólnego (W).</w:t>
            </w:r>
          </w:p>
          <w:p w14:paraId="121DCF25" w14:textId="77777777" w:rsidR="00F568ED" w:rsidRPr="00F568ED" w:rsidRDefault="00F568ED" w:rsidP="00F568ED">
            <w:pPr>
              <w:widowControl w:val="0"/>
              <w:numPr>
                <w:ilvl w:val="0"/>
                <w:numId w:val="38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Przygotowanie Wojewodzie uchwały o uchwaleniu planu ogólnego z załącznikami wraz z dokumentacją prac planistycznych oraz udział w przygotowywaniu stanowisk Burmistrza związanych z planem (W).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083E7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20 %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0F701" w14:textId="77777777" w:rsidR="00F568ED" w:rsidRPr="00F568ED" w:rsidRDefault="00F568ED" w:rsidP="00F568E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od zakończenia etapu III do - 2 miesiące</w:t>
            </w:r>
          </w:p>
        </w:tc>
      </w:tr>
      <w:tr w:rsidR="00F568ED" w:rsidRPr="00F568ED" w14:paraId="391ACEED" w14:textId="77777777" w:rsidTr="00785532">
        <w:trPr>
          <w:trHeight w:hRule="exact" w:val="1594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8B3DDB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0C51C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Uchwalenie planu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6B91C" w14:textId="77777777" w:rsidR="00F568ED" w:rsidRPr="00F568ED" w:rsidRDefault="00F568ED" w:rsidP="00F568ED">
            <w:pPr>
              <w:widowControl w:val="0"/>
              <w:numPr>
                <w:ilvl w:val="0"/>
                <w:numId w:val="39"/>
              </w:numPr>
              <w:tabs>
                <w:tab w:val="left" w:pos="496"/>
              </w:tabs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Uchwalenie planu (Z).</w:t>
            </w:r>
          </w:p>
          <w:p w14:paraId="2A983D6A" w14:textId="77777777" w:rsidR="00F568ED" w:rsidRPr="00F568ED" w:rsidRDefault="00F568ED" w:rsidP="00F568ED">
            <w:pPr>
              <w:widowControl w:val="0"/>
              <w:numPr>
                <w:ilvl w:val="0"/>
                <w:numId w:val="39"/>
              </w:numPr>
              <w:tabs>
                <w:tab w:val="left" w:pos="496"/>
              </w:tabs>
              <w:spacing w:after="0" w:line="276" w:lineRule="auto"/>
              <w:ind w:left="520" w:hanging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 (W).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78E7F9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7F47B" w14:textId="77777777" w:rsidR="00F568ED" w:rsidRPr="00F568ED" w:rsidRDefault="00F568ED" w:rsidP="00F568E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568ED" w:rsidRPr="00F568ED" w14:paraId="3E0D036B" w14:textId="77777777" w:rsidTr="00785532">
        <w:trPr>
          <w:trHeight w:hRule="exact" w:val="758"/>
          <w:jc w:val="center"/>
        </w:trPr>
        <w:tc>
          <w:tcPr>
            <w:tcW w:w="10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356F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R a z e 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BCD45" w14:textId="77777777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100 %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A20" w14:textId="3124C6F9" w:rsidR="00F568ED" w:rsidRPr="00F568ED" w:rsidRDefault="00F568ED" w:rsidP="00F56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do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2</w:t>
            </w:r>
            <w:r w:rsidRPr="00F568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.2025r.</w:t>
            </w:r>
          </w:p>
        </w:tc>
      </w:tr>
    </w:tbl>
    <w:p w14:paraId="386F57C4" w14:textId="77777777" w:rsidR="00F568ED" w:rsidRPr="00D908D6" w:rsidRDefault="00F568ED" w:rsidP="00D908D6">
      <w:pPr>
        <w:pStyle w:val="Teksttreci0"/>
        <w:tabs>
          <w:tab w:val="left" w:pos="341"/>
        </w:tabs>
        <w:spacing w:after="540"/>
        <w:jc w:val="both"/>
        <w:rPr>
          <w:b/>
          <w:bCs/>
        </w:rPr>
      </w:pPr>
    </w:p>
    <w:sectPr w:rsidR="00F568ED" w:rsidRPr="00D908D6" w:rsidSect="00DA64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63B"/>
    <w:multiLevelType w:val="multilevel"/>
    <w:tmpl w:val="681EA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35551"/>
    <w:multiLevelType w:val="multilevel"/>
    <w:tmpl w:val="75A01B0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467FD5"/>
    <w:multiLevelType w:val="multilevel"/>
    <w:tmpl w:val="A07892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D1001F"/>
    <w:multiLevelType w:val="multilevel"/>
    <w:tmpl w:val="A1F0E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EB1725"/>
    <w:multiLevelType w:val="multilevel"/>
    <w:tmpl w:val="43C43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345B30"/>
    <w:multiLevelType w:val="multilevel"/>
    <w:tmpl w:val="3124A4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B229D3"/>
    <w:multiLevelType w:val="multilevel"/>
    <w:tmpl w:val="71962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A0A48"/>
    <w:multiLevelType w:val="multilevel"/>
    <w:tmpl w:val="448AD5C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0250CC"/>
    <w:multiLevelType w:val="multilevel"/>
    <w:tmpl w:val="E6F4A6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EF59EE"/>
    <w:multiLevelType w:val="multilevel"/>
    <w:tmpl w:val="A17A6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845677"/>
    <w:multiLevelType w:val="multilevel"/>
    <w:tmpl w:val="AF74612E"/>
    <w:lvl w:ilvl="0">
      <w:start w:val="3"/>
      <w:numFmt w:val="decimal"/>
      <w:lvlText w:val="§ 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8563707"/>
    <w:multiLevelType w:val="multilevel"/>
    <w:tmpl w:val="AFFAA506"/>
    <w:lvl w:ilvl="0">
      <w:start w:val="1"/>
      <w:numFmt w:val="decimal"/>
      <w:lvlText w:val="§ 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C3D52BD"/>
    <w:multiLevelType w:val="multilevel"/>
    <w:tmpl w:val="A9583F4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C846C6C"/>
    <w:multiLevelType w:val="multilevel"/>
    <w:tmpl w:val="57FCD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F01B4"/>
    <w:multiLevelType w:val="multilevel"/>
    <w:tmpl w:val="F9DC1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20011C"/>
    <w:multiLevelType w:val="multilevel"/>
    <w:tmpl w:val="82F8F6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1705227"/>
    <w:multiLevelType w:val="multilevel"/>
    <w:tmpl w:val="CA34B1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2AE04B3"/>
    <w:multiLevelType w:val="multilevel"/>
    <w:tmpl w:val="D7C67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C17B2"/>
    <w:multiLevelType w:val="multilevel"/>
    <w:tmpl w:val="771282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E620434"/>
    <w:multiLevelType w:val="multilevel"/>
    <w:tmpl w:val="BC2EC41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4484A20"/>
    <w:multiLevelType w:val="multilevel"/>
    <w:tmpl w:val="F7B0C7A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50A4354"/>
    <w:multiLevelType w:val="multilevel"/>
    <w:tmpl w:val="582268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3471BFB"/>
    <w:multiLevelType w:val="multilevel"/>
    <w:tmpl w:val="697E6C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4906D7F"/>
    <w:multiLevelType w:val="multilevel"/>
    <w:tmpl w:val="C3A06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5090663"/>
    <w:multiLevelType w:val="multilevel"/>
    <w:tmpl w:val="76E6EA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8E516FC"/>
    <w:multiLevelType w:val="multilevel"/>
    <w:tmpl w:val="F85C8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1161B"/>
    <w:multiLevelType w:val="multilevel"/>
    <w:tmpl w:val="A1A60A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CFE3363"/>
    <w:multiLevelType w:val="multilevel"/>
    <w:tmpl w:val="569AD5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06E1600"/>
    <w:multiLevelType w:val="multilevel"/>
    <w:tmpl w:val="49A23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0C233BA"/>
    <w:multiLevelType w:val="multilevel"/>
    <w:tmpl w:val="26F628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2C3D95"/>
    <w:multiLevelType w:val="multilevel"/>
    <w:tmpl w:val="59DCC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6D69BE"/>
    <w:multiLevelType w:val="multilevel"/>
    <w:tmpl w:val="F6886E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444D26"/>
    <w:multiLevelType w:val="multilevel"/>
    <w:tmpl w:val="E25A32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4502A"/>
    <w:multiLevelType w:val="multilevel"/>
    <w:tmpl w:val="452C33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4B479EB"/>
    <w:multiLevelType w:val="multilevel"/>
    <w:tmpl w:val="11C28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F51A8"/>
    <w:multiLevelType w:val="multilevel"/>
    <w:tmpl w:val="CFF801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54C344B"/>
    <w:multiLevelType w:val="multilevel"/>
    <w:tmpl w:val="C630A6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83E475D"/>
    <w:multiLevelType w:val="multilevel"/>
    <w:tmpl w:val="E9D2E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70AE7"/>
    <w:multiLevelType w:val="multilevel"/>
    <w:tmpl w:val="02FA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3E04E3"/>
    <w:multiLevelType w:val="multilevel"/>
    <w:tmpl w:val="45CE3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499163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07340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78711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3430428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932519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29241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70803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111256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748855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772542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0098525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697207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2330320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028590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1096763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356709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660287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2462468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8846206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9865600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0580498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1675889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6750572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504172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835952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758046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407014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860842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226666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57959527">
    <w:abstractNumId w:val="34"/>
  </w:num>
  <w:num w:numId="31" w16cid:durableId="1981958825">
    <w:abstractNumId w:val="29"/>
  </w:num>
  <w:num w:numId="32" w16cid:durableId="1595823261">
    <w:abstractNumId w:val="13"/>
  </w:num>
  <w:num w:numId="33" w16cid:durableId="103694916">
    <w:abstractNumId w:val="30"/>
  </w:num>
  <w:num w:numId="34" w16cid:durableId="1988849940">
    <w:abstractNumId w:val="0"/>
  </w:num>
  <w:num w:numId="35" w16cid:durableId="1145076985">
    <w:abstractNumId w:val="32"/>
  </w:num>
  <w:num w:numId="36" w16cid:durableId="901987097">
    <w:abstractNumId w:val="17"/>
  </w:num>
  <w:num w:numId="37" w16cid:durableId="1081760945">
    <w:abstractNumId w:val="6"/>
  </w:num>
  <w:num w:numId="38" w16cid:durableId="2043748114">
    <w:abstractNumId w:val="25"/>
  </w:num>
  <w:num w:numId="39" w16cid:durableId="908883601">
    <w:abstractNumId w:val="38"/>
  </w:num>
  <w:num w:numId="40" w16cid:durableId="6883342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01"/>
    <w:rsid w:val="00084111"/>
    <w:rsid w:val="000864B2"/>
    <w:rsid w:val="000C00D9"/>
    <w:rsid w:val="0013623A"/>
    <w:rsid w:val="00146E69"/>
    <w:rsid w:val="001B4733"/>
    <w:rsid w:val="00206690"/>
    <w:rsid w:val="002C1BC9"/>
    <w:rsid w:val="00386A1D"/>
    <w:rsid w:val="003C1E7E"/>
    <w:rsid w:val="00401E79"/>
    <w:rsid w:val="0040326E"/>
    <w:rsid w:val="00453BF0"/>
    <w:rsid w:val="0052660B"/>
    <w:rsid w:val="00575F5C"/>
    <w:rsid w:val="005C3859"/>
    <w:rsid w:val="00627781"/>
    <w:rsid w:val="006C385D"/>
    <w:rsid w:val="007E4845"/>
    <w:rsid w:val="00841301"/>
    <w:rsid w:val="008D1644"/>
    <w:rsid w:val="009C2665"/>
    <w:rsid w:val="009F2AC9"/>
    <w:rsid w:val="00A71A4B"/>
    <w:rsid w:val="00AB5D52"/>
    <w:rsid w:val="00AB6623"/>
    <w:rsid w:val="00AE212D"/>
    <w:rsid w:val="00B8028C"/>
    <w:rsid w:val="00BF5041"/>
    <w:rsid w:val="00D556EF"/>
    <w:rsid w:val="00D908D6"/>
    <w:rsid w:val="00DA64EC"/>
    <w:rsid w:val="00E24828"/>
    <w:rsid w:val="00E36F63"/>
    <w:rsid w:val="00E438CF"/>
    <w:rsid w:val="00E5743D"/>
    <w:rsid w:val="00F477C6"/>
    <w:rsid w:val="00F47E1E"/>
    <w:rsid w:val="00F568ED"/>
    <w:rsid w:val="00FA70BC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A7F"/>
  <w15:chartTrackingRefBased/>
  <w15:docId w15:val="{B80FE79B-96F5-40EF-8672-D01CB06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84130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41301"/>
    <w:pPr>
      <w:widowControl w:val="0"/>
      <w:spacing w:after="0" w:line="268" w:lineRule="auto"/>
    </w:pPr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locked/>
    <w:rsid w:val="00841301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841301"/>
    <w:pPr>
      <w:widowControl w:val="0"/>
      <w:spacing w:after="0" w:line="26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13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0344-7964-4FA7-8E84-9070731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4901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31</cp:revision>
  <dcterms:created xsi:type="dcterms:W3CDTF">2024-11-22T11:42:00Z</dcterms:created>
  <dcterms:modified xsi:type="dcterms:W3CDTF">2024-11-26T12:18:00Z</dcterms:modified>
</cp:coreProperties>
</file>